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ab/>
        <w:tab/>
        <w:tab/>
        <w:tab/>
        <w:tab/>
        <w:tab/>
        <w:tab/>
        <w:tab/>
        <w:tab/>
        <w:tab/>
        <w:t>ИОТ №25</w:t>
      </w:r>
    </w:p>
    <w:p>
      <w:pPr>
        <w:pStyle w:val="Normal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  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>Приложение № 25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>к приказу МБУЗ ЦГБ г. Азова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 xml:space="preserve">от «07» </w:t>
      </w:r>
      <w:r>
        <w:rPr>
          <w:rFonts w:cs="Times New Roman" w:ascii="Times New Roman" w:hAnsi="Times New Roman"/>
          <w:bCs/>
          <w:color w:val="000000"/>
          <w:sz w:val="28"/>
          <w:szCs w:val="28"/>
          <w:u w:val="single"/>
          <w:lang w:val="ru-RU"/>
        </w:rPr>
        <w:t xml:space="preserve">09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>2021г. № 1584</w:t>
      </w:r>
    </w:p>
    <w:p>
      <w:pPr>
        <w:pStyle w:val="14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</w:r>
    </w:p>
    <w:p>
      <w:pPr>
        <w:pStyle w:val="14"/>
        <w:rPr>
          <w:rFonts w:ascii="Times New Roman" w:hAnsi="Times New Roman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        </w:t>
      </w:r>
      <w:bookmarkStart w:id="0" w:name="_Toc74906306"/>
      <w:r>
        <w:rPr>
          <w:rFonts w:ascii="Times New Roman" w:hAnsi="Times New Roman"/>
          <w:sz w:val="28"/>
          <w:szCs w:val="28"/>
          <w:lang w:val="ru-RU"/>
        </w:rPr>
        <w:t xml:space="preserve">ИНСТРУКЦИЯ ПО ОХРАНЕ ТРУДА </w:t>
      </w:r>
    </w:p>
    <w:p>
      <w:pPr>
        <w:pStyle w:val="14"/>
        <w:rPr>
          <w:rFonts w:ascii="Times New Roman" w:hAnsi="Times New Roman"/>
          <w:sz w:val="28"/>
          <w:szCs w:val="28"/>
          <w:lang w:val="ru-RU"/>
        </w:rPr>
      </w:pPr>
      <w:bookmarkEnd w:id="0"/>
      <w:r>
        <w:rPr>
          <w:rFonts w:ascii="Times New Roman" w:hAnsi="Times New Roman"/>
          <w:sz w:val="28"/>
          <w:szCs w:val="28"/>
          <w:lang w:val="ru-RU"/>
        </w:rPr>
        <w:t>ДЛЯ НАЧАЛЬНИКА ОТДЕЛА КАДРОВ</w:t>
      </w:r>
    </w:p>
    <w:p>
      <w:pPr>
        <w:pStyle w:val="Normal"/>
        <w:widowControl w:val="false"/>
        <w:tabs>
          <w:tab w:val="left" w:pos="8529" w:leader="none"/>
        </w:tabs>
        <w:ind w:firstLine="709"/>
        <w:jc w:val="both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Настоящая инструкция разработана в соответствии с Трудовым кодексом Российской Федерации, Правилами по охране труда в медицинских организациях, другими нормативно-правовыми актами в области охраны труда и может быть дополнена иными требованиями с учетом специфики трудовой деятельности и используемых оборудования, инструментов и материалов. </w:t>
      </w:r>
    </w:p>
    <w:p>
      <w:pPr>
        <w:pStyle w:val="Normal"/>
        <w:widowControl w:val="false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 Общие требования охраны труда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1.1. К самостоятельной работе в качестве начальника отдела кадров допускаются лица, обладающие соответствующей квалификацией, не имеющие медицинских противопоказаний, прошедшие в установленном порядке обязательный медицинский осмотр, обучение охране труда, в том числе в формате инструктажа, проверку знаний требований охраны труда.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 Начальник отдела кадров, получивший неудовлетворительную оценку при проверке знаний требований охраны труда, к самостоятельной работе не допускается и обязан пройти повторную проверку.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 Начальник отдела кадров должен быть проинформирован работодателем об условиях труда, профессиональных рисках, предоставляемых гарантиях, полагающихся компенсациях и средствах индивидуальной защиты (СИЗ).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1.4. Условия труда начальника отдела кадров должны соответствовать требованиям безопасности труда, санитарным правилам и гигиеническим нормативам. 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1.5. Начальник отдела кадров обеспечивается рабочей одеждой и СИЗ в установленном порядке.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1.6. В соответствии со статьей 214 ТК РФ начальник отдела кадров обязан: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соблюдать требования охраны труда;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правильно применять средства индивидуальной и коллективной защиты;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проходить обучение безопасным методам и приемам выполнения работ и оказанию первой помощи пострадавшим на производстве, инструктаж по охране труда, проверку знаний требований охраны труда;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осмотры, а также внеочередные медицинские осмотры по направлению работодателя в установленных законодательством случаях.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1.7. Начальник отдела кадров должен: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соблюдать требования безопасности труда, пожарной безопасности, электробезопасности, санитарные правила и нормы, правила внутреннего трудового распорядка, режим труда и отдыха;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использовать рабочую одежду и в установленных случаях СИЗ;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поддерживать порядок на рабочем месте;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быть внимательным во время работы, не отвлекаться на посторонние дела и разговоры, не отвлекать от работы других;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выполнять только ту работу, которая входит в трудовые обязанности;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использовать только исправное оборудование, приспособления, инструменты, оргтехнику в соответствии с инструкциями заводов-изготовителей, соблюдать изложенные в них требования безопасности;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обращать внимание на поверхность пола для предотвращения падений;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соблюдать правила личной гигиены;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хранить и принимать пищу только в установленных и специально оборудованных местах;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уметь оказывать первую помощь пострадавшим при несчастных случаях.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1.8. Начальник отдела кадров должен знать:</w:t>
      </w:r>
    </w:p>
    <w:p>
      <w:pPr>
        <w:pStyle w:val="ConsPlusTitle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- Правила по охране труда в медицинских организациях (утв. приказом Минтруда России от 18.12.2020 N 928н), другие нормативно-правовые и методические документы по охране труда в части касающейся;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безопасные методы и приемы выполнения работ;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профессиональные риски, действие на человека опасных и вредных производственных факторов, меры по защите от их воздействия;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порядок действий при несчастном случае на производстве;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порядок действий при чрезвычайных ситуациях, в том числе при пожаре;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правила оказания первой помощи пострадавшим, места хранения аптечки первой помощи, номера телефонов для вызова скорой медицинской помощи.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1.9. На начальника отдела кадров в процессе его трудовой деятельности возможно воздействие следующих вредных и опасных производственных факторов: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напряженность труда; </w:t>
      </w:r>
    </w:p>
    <w:p>
      <w:pPr>
        <w:pStyle w:val="ConsPlusTitle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- риск заражения при контакте с инфицированными пациентами, посетителями, персоналом; 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опасность поражения электрическим током при использовании электрооборудования, электроприборов, неисправной электропроводки;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риск падения на скользкой поверхности;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- повышенная зрительная нагрузка при работе с компьютером; 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электромагнитное поле широкополосного спектра частот при работе с компьютером;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вынужденная рабочая поза (преимущественно сидячая работа);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риск травмирования при использовании оборудования, приспособлений, инструментов;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иных опасных и вредных производственных факторов, связанных со спецификой трудовой деятельности, используемыми в работе оборудованием, инструментами и материалами.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1.10. На рабочем месте запрещается курить, принимать пищу, хранить личную одежду, употреблять алкогольные напитки, наркотические средства и иные токсические и сильнодействующие лекарственные препараты (в том числе психотропные).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1.11. Начальник отдела кадров несет персональную ответственность за соблюдение требований настоящей инструкции в соответствии с действующим законодательством.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1.12. Контроль выполнения требований настоящей инструкции возлагается специалиста по охране труда медицинской организации и иных уполномоченных на это представителей администрации и работников. </w:t>
      </w:r>
    </w:p>
    <w:p>
      <w:pPr>
        <w:pStyle w:val="Normal"/>
        <w:widowControl w:val="false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2. Требования охраны труда перед началом работы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2.1. Осмотреть рабочее место, используемые оборудование, инструменты, оргтехнику, материалы на соответствие требованиям безопасности и санитарных правил. Убрать лишние предметы. Проверить и при необходимости отрегулировать освещенность рабочего места, настройки рабочего кресла, при наличии компьютера высоту и угол наклона монитора.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2.2. Проверить наличие и исправность СИЗ, в том числе от COVID-19, и дезинфекционных средств.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2.3. Привести в порядок и надеть рабочую одежду, которая должна быть чистой и не стеснять движений.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2.4. Проверить работу вентиляции, пути эвакуации людей при чрезвычайных ситуациях, наличие первичных средств пожаротушения.</w:t>
      </w:r>
    </w:p>
    <w:p>
      <w:pPr>
        <w:pStyle w:val="Footnotetext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Обнаруженные перед началом работы нарушения требований безопасности устранить собственными силами, а при невозможности сделать это самостоятельно сообщить об этом своему руководителю, представителям технических и (или) административно-хозяйственных служб для принятия соответствующих мер. До устранения неполадок к работе не приступать. </w:t>
      </w:r>
    </w:p>
    <w:p>
      <w:pPr>
        <w:pStyle w:val="Footnotetext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otnotetext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otnotetext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Самостоятельное устранение нарушений требований безопасности труда, особенно связанное с ремонтом и наладкой оборудования и использованием электроприборов, производится только при наличии соответствующей подготовки и допуска к таким работам при условии соблюдения правил безопасности труда.</w:t>
      </w:r>
    </w:p>
    <w:p>
      <w:pPr>
        <w:pStyle w:val="Normal"/>
        <w:widowControl w:val="false"/>
        <w:spacing w:beforeAutospacing="0" w:before="0" w:afterAutospacing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3. Требования охраны труда во время работы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 Начальник отдела кадров во время работы должен: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соблюдать требования охраны труда, пожарной безопасности, электробезопасности, санитарно-гигиенических правил;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содержать в порядке и чистоте рабочее место;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использовать в установленном порядке рабочую одежду и СИЗ;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следить за исправностью оргтехники и иного используемого оборудования, электроприборов, электропроводки;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соблюдать требования инструкций по эксплуатации оргтехники и иного используемого оборудования;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следить за чистотой воздуха в помещении, при проветривании не допускать образования сквозняков;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не отвлекаться на посторонние дела и разговоры, не пользоваться сотовыми телефонами в личных целях, не отвлекать от работы других.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ConsNormal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Требования охраны труда в аварийных ситуациях</w:t>
      </w:r>
    </w:p>
    <w:p>
      <w:pPr>
        <w:pStyle w:val="Normal"/>
        <w:widowControl w:val="false"/>
        <w:overflowPunct w:val="tru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sz w:val="28"/>
          <w:szCs w:val="28"/>
          <w:lang w:val="ru-RU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4.1. При возникновении аварийной ситуации прекратить работу, выключить оборудование, сообщить руководству, при необходимости вызвать представителей аварийной и (или) технической служб.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4.2. При возникновении пожара действовать в соответствии с инструкцией о мерах пожарной безопасности. Немедленно сообщить о пожаре в пожарную охрану по телефону 01, 112: представившись, доложить о месте пожара и источнике огня. Сообщить о пожаре руководству. Приступить к ликвидации очага пожара имеющимися первичными средствами пожаротушения. При загорании электросетей и электрооборудования необходимо их обесточить. При наличии опасности для жизни немедленно покинуть место пожара. При необходимости оказать помощь при эвакуации работников, пациентов и посетителей в соответствии с планом эвакуации.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4.3. При обнаружении загазованности помещения (появлении запаха газа) прекратить работу, сообщить руководству, вызвать аварийную службу газового хозяйства, выключить электроприборы и электроинструменты, открыть окно или форточку, покинуть здание. При необходимости оказать помощь при эвакуации работников, пациентов и посетителей.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4.4. При несчастном случае (травме) оказать первую помощь. При необходимости вызвать скорую медицинскую помощь. О произошедшем несчастном случае (травме) немедленно доложить непосредственному и вышестоящему руководству.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5. Требования охраны труда по окончании работы</w:t>
      </w:r>
    </w:p>
    <w:p>
      <w:pPr>
        <w:pStyle w:val="Normal"/>
        <w:widowControl w:val="false"/>
        <w:overflowPunct w:val="true"/>
        <w:spacing w:beforeAutospacing="0" w:before="0" w:afterAutospacing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5.1. Привести в порядок рабочее место. </w:t>
      </w:r>
    </w:p>
    <w:p>
      <w:pPr>
        <w:pStyle w:val="Normal"/>
        <w:widowControl w:val="false"/>
        <w:overflowPunct w:val="true"/>
        <w:spacing w:beforeAutospacing="0" w:before="0" w:afterAutospacing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5.2. Отключить оборудование и электроприборы.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5.4. Снять и убрать в специально отведенное место рабочую одежду и СИЗ.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5.5. Вымыть руки теплой водой с мылом и вытереть насухо полотенцем, при необходимости провести дезинфекцию рук специальными дезинфицирующими растворами для рук.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5.6. Сообщить руководству о выявленных во время работы неполадках и неисправностях оборудования и других факторах, влияющих на безопасность труда, для принятия соответствующих мер.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tbl>
      <w:tblPr>
        <w:tblStyle w:val="a3"/>
        <w:tblW w:w="932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13"/>
        <w:gridCol w:w="2902"/>
        <w:gridCol w:w="2208"/>
      </w:tblGrid>
      <w:tr>
        <w:trPr>
          <w:trHeight w:val="1184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Разработал: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начальник отдела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по охране труда 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  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Е.И. Нежинская</w:t>
            </w:r>
          </w:p>
        </w:tc>
      </w:tr>
      <w:tr>
        <w:trPr>
          <w:trHeight w:val="1175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Согласовано: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главного врача по ГО, МР и безопасности         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В.В. Жук</w:t>
            </w:r>
          </w:p>
        </w:tc>
      </w:tr>
      <w:tr>
        <w:trPr>
          <w:trHeight w:val="1335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председатель профкома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МБУЗ ЦГБ г. Азова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М.В. Дегтярь</w:t>
            </w:r>
          </w:p>
        </w:tc>
      </w:tr>
    </w:tbl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40" w:right="1440" w:header="0" w:top="1440" w:footer="0" w:bottom="567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">
    <w:altName w:val="Courier New"/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rsid w:val="00af3d0f"/>
    <w:pPr>
      <w:widowControl/>
      <w:bidi w:val="0"/>
      <w:spacing w:beforeAutospacing="0" w:before="0" w:afterAutospacing="0" w:after="0"/>
      <w:jc w:val="left"/>
    </w:pPr>
    <w:rPr>
      <w:rFonts w:ascii="Courier" w:hAnsi="Courier" w:eastAsia="Times New Roman" w:cs="Times New Roman" w:eastAsiaTheme="minorHAnsi"/>
      <w:color w:val="auto"/>
      <w:kern w:val="0"/>
      <w:sz w:val="20"/>
      <w:szCs w:val="20"/>
      <w:lang w:eastAsia="ru-RU" w:val="en-US" w:bidi="ar-SA"/>
    </w:rPr>
  </w:style>
  <w:style w:type="paragraph" w:styleId="1">
    <w:name w:val="Heading 1"/>
    <w:basedOn w:val="Normal"/>
    <w:link w:val="10"/>
    <w:uiPriority w:val="9"/>
    <w:qFormat/>
    <w:rsid w:val="00b73a5a"/>
    <w:pPr>
      <w:keepNext w:val="true"/>
      <w:keepLines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b73a5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3" w:customStyle="1">
    <w:name w:val="Текст сноски Знак"/>
    <w:basedOn w:val="DefaultParagraphFont"/>
    <w:link w:val="a4"/>
    <w:semiHidden/>
    <w:qFormat/>
    <w:rsid w:val="00af3d0f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ConsPlusNormal" w:customStyle="1">
    <w:name w:val="ConsPlusNormal Знак"/>
    <w:link w:val="ConsPlusNormal"/>
    <w:qFormat/>
    <w:locked/>
    <w:rsid w:val="00af3d0f"/>
    <w:rPr>
      <w:rFonts w:ascii="Arial" w:hAnsi="Arial" w:eastAsia="Times New Roman" w:cs="Arial"/>
      <w:sz w:val="20"/>
      <w:szCs w:val="20"/>
      <w:lang w:val="ru-RU"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onsPlusTitle" w:customStyle="1">
    <w:name w:val="ConsPlusTitle"/>
    <w:qFormat/>
    <w:rsid w:val="00af3d0f"/>
    <w:pPr>
      <w:widowControl w:val="false"/>
      <w:bidi w:val="0"/>
      <w:spacing w:beforeAutospacing="0" w:before="0" w:afterAutospacing="0" w:after="0"/>
      <w:jc w:val="left"/>
    </w:pPr>
    <w:rPr>
      <w:rFonts w:ascii="Arial" w:hAnsi="Arial" w:eastAsia="Times New Roman" w:cs="Arial" w:eastAsiaTheme="minorHAnsi"/>
      <w:b/>
      <w:bCs/>
      <w:color w:val="auto"/>
      <w:kern w:val="0"/>
      <w:sz w:val="24"/>
      <w:szCs w:val="24"/>
      <w:lang w:val="ru-RU" w:eastAsia="ru-RU" w:bidi="ar-SA"/>
    </w:rPr>
  </w:style>
  <w:style w:type="paragraph" w:styleId="ConsNormal" w:customStyle="1">
    <w:name w:val="ConsNormal"/>
    <w:qFormat/>
    <w:rsid w:val="00af3d0f"/>
    <w:pPr>
      <w:widowControl w:val="false"/>
      <w:bidi w:val="0"/>
      <w:spacing w:beforeAutospacing="0" w:before="0" w:afterAutospacing="0" w:after="0"/>
      <w:ind w:firstLine="720"/>
      <w:jc w:val="left"/>
    </w:pPr>
    <w:rPr>
      <w:rFonts w:ascii="Arial" w:hAnsi="Arial" w:eastAsia="Times New Roman" w:cs="Times New Roman" w:eastAsiaTheme="minorHAnsi"/>
      <w:color w:val="auto"/>
      <w:kern w:val="0"/>
      <w:sz w:val="20"/>
      <w:szCs w:val="20"/>
      <w:lang w:val="ru-RU" w:eastAsia="ru-RU" w:bidi="ar-SA"/>
    </w:rPr>
  </w:style>
  <w:style w:type="paragraph" w:styleId="Footnotetext">
    <w:name w:val="footnote text"/>
    <w:basedOn w:val="Normal"/>
    <w:link w:val="a5"/>
    <w:semiHidden/>
    <w:qFormat/>
    <w:rsid w:val="00af3d0f"/>
    <w:pPr>
      <w:spacing w:beforeAutospacing="0" w:before="0" w:afterAutospacing="0" w:after="0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paragraph" w:styleId="ConsPlusNormal1" w:customStyle="1">
    <w:name w:val="ConsPlusNormal"/>
    <w:link w:val="ConsPlusNormal0"/>
    <w:qFormat/>
    <w:rsid w:val="00af3d0f"/>
    <w:pPr>
      <w:widowControl w:val="false"/>
      <w:bidi w:val="0"/>
      <w:spacing w:beforeAutospacing="0" w:before="0" w:afterAutospacing="0" w:after="0"/>
      <w:ind w:firstLine="720"/>
      <w:jc w:val="left"/>
    </w:pPr>
    <w:rPr>
      <w:rFonts w:ascii="Arial" w:hAnsi="Arial" w:eastAsia="Times New Roman" w:cs="Arial" w:eastAsiaTheme="minorHAnsi"/>
      <w:color w:val="auto"/>
      <w:kern w:val="0"/>
      <w:sz w:val="20"/>
      <w:szCs w:val="20"/>
      <w:lang w:val="ru-RU" w:eastAsia="ru-RU" w:bidi="ar-SA"/>
    </w:rPr>
  </w:style>
  <w:style w:type="paragraph" w:styleId="14" w:customStyle="1">
    <w:name w:val="Заголовок 14"/>
    <w:basedOn w:val="Normal"/>
    <w:autoRedefine/>
    <w:qFormat/>
    <w:rsid w:val="00af3d0f"/>
    <w:pPr>
      <w:jc w:val="center"/>
    </w:pPr>
    <w:rPr>
      <w:rFonts w:ascii="Arial" w:hAnsi="Arial"/>
      <w:b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53100"/>
    <w:pPr>
      <w:spacing w:before="0" w:after="0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C8D43-BC80-484C-A746-515BDB42E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LibreOffice/5.4.7.2$Windows_x86 LibreOffice_project/c838ef25c16710f8838b1faec480ebba495259d0</Application>
  <Pages>5</Pages>
  <Words>1215</Words>
  <Characters>8602</Characters>
  <CharactersWithSpaces>10021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2021-07-26T11:28:00Z</dcterms:created>
  <dc:creator>zam_po_bez</dc:creator>
  <dc:description>Подготовлено экспертами Актион-МЦФЭР</dc:description>
  <dc:language>ru-RU</dc:language>
  <cp:lastModifiedBy/>
  <dcterms:modified xsi:type="dcterms:W3CDTF">2022-03-23T10:06:32Z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