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>ИОТ №21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Приложение № 21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Инструкция по охране труда </w:t>
      </w:r>
    </w:p>
    <w:p>
      <w:pPr>
        <w:pStyle w:val="Normal"/>
        <w:spacing w:beforeAutospacing="0" w:before="0" w:afterAutospacing="0" w:after="0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для кастелянши</w:t>
      </w:r>
    </w:p>
    <w:p>
      <w:pPr>
        <w:pStyle w:val="Normal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 самостоятельной работе кастеляншей допускаются лица в возрасте не моложе 18 лет,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прошедшие вводный и первичный на рабочем месте инструктажи по охране труда, обучение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проверку знаний по охране труда, медицинский осмотр и не имеющие противопоказаний по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состоянию здоровья.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работе кастеляншей нужно соблюдать Правила трудового распорядка, установленные режимы труда и отдыха.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работе кастеляншей возможно воздействие следующих опасных и вредных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производственных факторов: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травмирование падающим грузом при неаккуратном его складировании;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переноска тяжестей сверх предельно допустимых норм;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ожоги рук при пользовании электрическим утюгом;</w:t>
      </w:r>
    </w:p>
    <w:p>
      <w:pPr>
        <w:pStyle w:val="Normal"/>
        <w:numPr>
          <w:ilvl w:val="0"/>
          <w:numId w:val="1"/>
        </w:numPr>
        <w:ind w:left="780" w:right="180" w:hanging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поражение электрическим током при использовании неисправных электрических приборов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(электрический утюг, электрическая швейная машинка и т.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д.).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Кладовая для хранения белья и спецодежды должна быть оборудована светильниками с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герметичными плафонами, которые должны включаться вне помещения.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Кастелянша обязана соблюдать правила пожарной безопасности, знать места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расположения первичных средств пожаротушения и направление эвакуации при пожаре. 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кладовой должен быть огнетушитель.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несчастном случае пострадавший или очевидец несчастного случая обязан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сообщить об этом руководству.</w:t>
      </w:r>
    </w:p>
    <w:p>
      <w:pPr>
        <w:pStyle w:val="Normal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 процессе работы необходимо соблюдать правила личной гигиены, содержать 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чистоте рабочее место.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1.8. Кастелянша обеспечивается спецодеждой, спецобувью и другими СИЗ в соответствии с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типовыми нормами.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1.9.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Лица, допустившие невыполнение или нарушение инструкции по охране труда,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привлекаются к ответственности в соответствии с Правилами трудового распорядка 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действующего законодательства.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Тщательно осмотреть рабочее место, убедиться в исправности освещения, надежности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крепления стеллажей.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использовании в работе электрических приборов (электрического утюга, электрической швейной машины и др.) убедиться в их исправности и целостности подводящих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кабелей и электровилок.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Стеллажи для хранения белья, спецодежды, других материалов должны быть прочными, надежно прикрепленными к стене, исключающими их падение. Расстояние между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стеллажами должно быть не менее 0,7 м.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Не загромождать проходы между стеллажами посторонними предметами.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Производство погрузочно-разгрузочных работ допускается при соблюдении предельно допустимых норм разового подъема тяжестей (без перемещения): мужчинами – не более 50 кг, женщинами – не более 15 кг.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Погрузка и разгрузка грузов массой от 50 кг до 500 кг должна производиться с применением грузоподъемного оборудования и устройств (тельферов, лебедок, талей, блоков). Ручная погрузка и разгрузка таких грузов допускается под руководством лица, назначенного работодателем ответственным за безопасное производство работ, и при условии, что нагрузка на одного работника не будет превышать 50 кг.</w:t>
      </w:r>
      <w:r>
        <w:rPr>
          <w:sz w:val="28"/>
          <w:szCs w:val="28"/>
          <w:lang w:val="ru-RU"/>
        </w:rPr>
        <w:br/>
        <w:br/>
      </w:r>
      <w:r>
        <w:rPr>
          <w:rFonts w:cs="Times New Roman"/>
          <w:color w:val="000000"/>
          <w:sz w:val="28"/>
          <w:szCs w:val="28"/>
          <w:lang w:val="ru-RU"/>
        </w:rPr>
        <w:t>Погрузка и разгрузка грузов массой более 500 кг должна производиться с применением грузоподъемных машин.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3.4.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Укладывать белье, спецодежду, другие материалы на стеллажах аккуратно, чтобы не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было их падения.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3.5.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Во избежание пожара не пользоваться открытым огнем, электронагревательными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приборами, размещать спецодежду, белье, другие материалы на верхних полках стеллажей не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ближе 0,5 м от светильников.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глажений белья, одежды руководствоваться Инструкцией по охране труда при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работе с электрическим утюгом.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пошиве и ремонте белья и одежды вручную и с использованием швейной машины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руководствоваться Инструкцией по охране труда при работе с тканью.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 Требования охраны труда в аварийных ситуациях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В случае появления неисправности в работе электрического утюга или электрической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швейной машины, искрения и запаха гари немедленно отключить электрический прибор от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электросети и сообщить об этом администрации учреждения. Работу продолжать только после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устранения возникшей неисправности.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возникновении пожара немедленно сообщить об этом руководителю, позвонить 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ближайшую пожарную часть и приступить к тушению очага возгорания с помощью первичных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средств пожаротушения.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 получении травмы оказать первую помощь пострадавшему, сообщить об этом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руководителю, при необходимости отправить пострадавшего в ближайшее лечебное учреждение.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Отключить от электросети электрические приборы.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5.2.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Привести в порядок рабочее место.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5.3.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Проверить внешним осмотром исправность оборудования кладовой, убедиться в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пожарной безопасности помещения, выключить свет и закрыть кладовую на замок.</w:t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заместитель главного врача по ГО, МР и безопасности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993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spacing w:before="280" w:after="280"/>
        <w:rPr/>
      </w:pPr>
      <w:r>
        <w:rPr/>
      </w:r>
    </w:p>
    <w:sectPr>
      <w:type w:val="nextPage"/>
      <w:pgSz w:w="11906" w:h="16838"/>
      <w:pgMar w:left="1440" w:right="1440" w:header="0" w:top="1440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1471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37D58-099E-4DA3-89C2-49FDA970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LibreOffice/5.4.7.2$Windows_x86 LibreOffice_project/c838ef25c16710f8838b1faec480ebba495259d0</Application>
  <Pages>4</Pages>
  <Words>648</Words>
  <Characters>4332</Characters>
  <CharactersWithSpaces>5186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2021-07-15T11:06:00Z</dcterms:created>
  <dc:creator>zam_po_bez</dc:creator>
  <dc:description>Подготовлено экспертами Актион-МЦФЭР</dc:description>
  <dc:language>ru-RU</dc:language>
  <cp:lastModifiedBy/>
  <dcterms:modified xsi:type="dcterms:W3CDTF">2022-03-23T10:04:23Z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