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>ИОТ №13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Приложение № 9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14"/>
        <w:rPr>
          <w:lang w:val="ru-RU"/>
        </w:rPr>
      </w:pPr>
      <w:bookmarkStart w:id="0" w:name="_Toc74906285"/>
      <w:bookmarkStart w:id="1" w:name="_Toc74906285"/>
      <w:bookmarkEnd w:id="1"/>
      <w:r>
        <w:rPr>
          <w:lang w:val="ru-RU"/>
        </w:rPr>
      </w:r>
    </w:p>
    <w:p>
      <w:pPr>
        <w:pStyle w:val="14"/>
        <w:rPr>
          <w:lang w:val="ru-RU"/>
        </w:rPr>
      </w:pPr>
      <w:r>
        <w:rPr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bookmarkStart w:id="2" w:name="_Toc74906285"/>
      <w:bookmarkStart w:id="3" w:name="_Toc74906365"/>
      <w:bookmarkEnd w:id="2"/>
      <w:r>
        <w:rPr>
          <w:rFonts w:ascii="Times New Roman" w:hAnsi="Times New Roman"/>
          <w:sz w:val="28"/>
          <w:szCs w:val="28"/>
          <w:lang w:val="ru-RU"/>
        </w:rPr>
        <w:t>ИНСТРУКЦИЯ ПО ОХРАНЕ ТРУДА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3"/>
      <w:r>
        <w:rPr>
          <w:rFonts w:ascii="Times New Roman" w:hAnsi="Times New Roman"/>
          <w:sz w:val="28"/>
          <w:szCs w:val="28"/>
          <w:lang w:val="ru-RU"/>
        </w:rPr>
        <w:t>ДЛЯ ВРАЧА-ДЕРМАТОВЕНЕРОЛОГА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инструкция разработана в соответствии с Трудовым кодексом Российской Федерации, Правилами по охране труда в медицинских организациях, другими нормативно-правовыми актами в области охраны труда и может быть дополнена иными требованиями с учетом специфики трудовой деятельности и используемых оборудования, инструментов и материалов. 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1.1. К самостоятельной работе в качестве врача-дерматовенеролога допускаются лица, обладающие соответствующей квалификацией, не имеющие медицинских противопоказаний, прошедшие в установленном порядке обязательный медицинский осмотр, обучение охране труда, в том числе в формате инструктажа, проверку знаний требований охраны труда.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Врач-дерматовенеролог, получивший неудовлетворительную оценку при проверке знаний требований охраны труда, к самостоятельной работе не допускается и обязан пройти повторную проверку.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Врач-дерматовенеролог должен быть проинформирован работодателем об условиях труда, профессиональных рисках, предоставляемых гарантиях, полагающихся компенсациях и средствах индивидуальной защиты (СИЗ).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1.4. Условия труда врача-дерматовенеролога должны соответствовать требованиям безопасности труда, санитарным правилам и гигиеническим нормативам.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Врач-дерматовенеролог обеспечивается рабочей одеждой и СИЗ в установленном порядке.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1.6. В соответствии со статьей 214 ТК РФ врач-дерматовенеролог обязан: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внеочередные медицинские осмотры по направлению работодателя в установленных законодательством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Врач-дерматовенеролог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безопасности труда, пожарной безопасности, электробезопасности, санитарные правила и нормы, правила внутреннего трудового распорядка, режим труда и отдыха;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рабочую одежду и в установленных случаях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поддерживать порядок на рабочем месте;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быть внимательным во время работы, не отвлекаться на посторонние дела и разговоры, не отвлекать от работы других;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выполнять только ту работу, которая входит в трудовые обязанности;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только исправное оборудование, приспособления, инструменты, оргтехнику в соответствии с инструкциями заводов-изготовителей, соблюдать изложенные в них требования безопасности;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обращать внимание на поверхность пола для предотвращения падений;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соблюдать правила личной гигиены;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хранить и принимать пищу только в установленных и специально оборудованных местах;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уметь оказывать первую помощь пострадавшим при несчастных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Врач-дерматовенеролог должен знать: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Правила по охране труда в медицинских организациях (утв. приказом Минтруда России от 18.12.2020 N 928н), другие нормативно-правовые и методические документы по охране труда в части касающейся;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безопасные методы и приемы выполнения работ;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профессиональные риски, действие на человека опасных и вредных производственных факторов, меры по защите от их воздействия;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несчастном случае на производстве;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чрезвычайных ситуациях, в том числе при пожаре;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правила оказания первой помощи пострадавшим, места хранения аптечки первой помощи, номера телефонов для вызова скорой медицинской помощи.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На врача-дерматовенеролога в процессе его трудовой деятельности возможно воздействие следующих вредных и опасных производственных факторов: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риск заражения при контакте с инфицированными больными;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опасность поражения электрическим током при использовании электрооборудования, электроприборов, неисправной электропроводки;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риск падения на скользкой поверхности;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наличие вредных и опасных химических веществ в воздухе рабочей зоны, в том числе биологической природы и лекарственных средств;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травмирования при использовании оборудования, приспособлений, инструментов;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обслуживании пациентов на дому: неблагоприятные погодные условия; риск падения на скользкой поверхности; дорожно-транспортные происшествия (ДТП); риск травмирования упавшим с крыш снегом и (или) льдом; риск нападения животных на улице и укусов домашними животными при оказании медицинской помощи дома у пациента;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иных опасных и вредных производственных факторов, связанных со спецификой трудовой деятельности, используемыми в работе оборудованием, инструментами и материалами.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На рабочем месте запрещается курить, принимать пищу, хранить личную одежду, употреблять алкогольные напитки, наркотические средства и иные токсические и сильнодействующие лекарственные препараты (в том числе психотропные).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1.11. Врач-дерматовенеролог несет персональную ответственность за соблюдение требований настоящей инструкции в соответствии с действующим законодательством.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1.12. Контроль выполнения требований настоящей инструкции возлагается на руководителя структурного подразделения, специалиста по охране труда медицинской организации и иных уполномоченных на это представителей администрации и работников.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Осмотреть рабочее место, используемые оборудование, инструменты, оргтехнику, материалы на соответствие требованиям безопасности и санитарных правил. Убрать лишние предметы. Проверить и при необходимости отрегулировать освещенность рабочего места, настройки рабочего кресла, при наличии компьютера высоту и угол наклона монитора.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Проверить наличие и исправность СИЗ, в том числе от COVID-19, и дезинфекционных средств.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 Привести в порядок и надеть рабочую одежду, которая должна быть чистой и не стеснять движений.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 Проверить работу вентиляции, пути эвакуации людей при чрезвычайных ситуациях, наличие первичных средств пожаротушения.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 сообщить об этом своему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 и использованием электроприборов, производится только при наличии соответствующей подготовки и допуска к таким работам при условии соблюдения правил безопасности труда.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Врач-дерматовенеролог во время работы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труда, пожарной безопасности, электробезопасности, санитарно-гигиенических правил;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содержать в порядке и чистоте рабочее место;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следить за исправностью оборудования, электроприборов, электропроводки, приспособлений и инструментов;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инструкций по эксплуатации оборудования, электроприборов, правила безопасности использования инструментов и рабочих материалов;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в установленном порядке рабочую одежду и СИЗ;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охраны труда при работе с кровью и другими биологическими жидкостями пациентов;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следить за чистотой воздуха в помещении, при проветривании не допускать образования сквозняков;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отвлекаться на посторонние дела и разговоры, не пользоваться сотовыми телефонами в личных целях, не отвлекать от работы других.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ConsNormal"/>
        <w:ind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При возникновении аварийной ситуации прекратить работу, выключить оборудование, сообщить руководству, при необходимости вызвать представителей аварийной и (или) технической служб.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4.2. При поломке медицинского и (или) иного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оборудования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прекратить его эксплуатацию, обесточить, доложить </w:t>
      </w:r>
      <w:r>
        <w:rPr>
          <w:rFonts w:cs="Times New Roman" w:ascii="Times New Roman" w:hAnsi="Times New Roman"/>
          <w:sz w:val="28"/>
          <w:szCs w:val="28"/>
          <w:lang w:val="ru-RU"/>
        </w:rPr>
        <w:t>руководству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и действовать в соответствии с полученными указаниями.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При возникновении пожара действовать в соответствии с инструкцией о мерах пожарной безопасности. Немедленно сообщить о пожаре в пожарную охрану по телефону 01, 112: представившись, доложить о месте пожара и источнике огня. Сообщить о пожаре руководству. Приступить к ликвидации очага пожара имеющимися первичными средствами пожаротушения. При загорании электросетей и электрооборудования необходимо их обесточить. При наличии опасности для жизни немедленно покинуть место пожара. При необходимости оказать помощь при эвакуации работников, пациентов и посетителей в соответствии с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При обнаружении загазованности помещения (появлении запаха газа) прекратить работу, сообщить руководству, вызвать аварийную службу газового хозяйства, выключить электроприборы и электроинструменты, открыть окно или форточку, покинуть здание. При необходимости оказать помощь при эвакуации работников, пациентов и посетителей.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4.5. При несчастном случае (травме) оказать первую помощь. При необходимости вызвать скорую медицинскую помощь. О произошедшем несчастном случае (травме) немедленно доложить непосредственному и вышестоящему руководству.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Привести в порядок рабочее место. 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5.2. Отключить оборудование и электроприборы.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Снять и убрать в специально отведенное место рабочую одежду и СИЗ.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Вымыть руки теплой водой с мылом и вытереть насухо полотенцем, при необходимости провести дезинфекцию рук специальными дезинфицирующими растворами для рук.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Сообщить руководству о выявленных во время работы неполадках и неисправностях оборудования и других факторах, влияющих на безопасность труда, для принятия соответствующих мер.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851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40" w:right="1440" w:header="0" w:top="993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3d32d2"/>
    <w:pPr>
      <w:widowControl/>
      <w:bidi w:val="0"/>
      <w:spacing w:beforeAutospacing="0" w:before="0" w:afterAutospacing="0" w:after="0"/>
      <w:jc w:val="left"/>
    </w:pPr>
    <w:rPr>
      <w:rFonts w:ascii="Courier" w:hAnsi="Courier" w:eastAsia="Times New Roman" w:cs="Times New Roman" w:eastAsiaTheme="minorHAnsi"/>
      <w:color w:val="auto"/>
      <w:kern w:val="0"/>
      <w:sz w:val="20"/>
      <w:szCs w:val="20"/>
      <w:lang w:eastAsia="ru-RU" w:val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сноски Знак"/>
    <w:basedOn w:val="DefaultParagraphFont"/>
    <w:link w:val="a4"/>
    <w:semiHidden/>
    <w:qFormat/>
    <w:rsid w:val="00615acd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ConsPlusNormal" w:customStyle="1">
    <w:name w:val="ConsPlusNormal Знак"/>
    <w:link w:val="ConsPlusNormal"/>
    <w:qFormat/>
    <w:locked/>
    <w:rsid w:val="00615acd"/>
    <w:rPr>
      <w:rFonts w:ascii="Arial" w:hAnsi="Arial" w:eastAsia="Times New Roman" w:cs="Arial"/>
      <w:sz w:val="20"/>
      <w:szCs w:val="20"/>
      <w:lang w:val="ru-RU" w:eastAsia="ru-RU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615acd"/>
    <w:pPr>
      <w:widowControl w:val="false"/>
      <w:bidi w:val="0"/>
      <w:spacing w:beforeAutospacing="0" w:before="0" w:afterAutospacing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4"/>
      <w:szCs w:val="24"/>
      <w:lang w:val="ru-RU" w:eastAsia="ru-RU" w:bidi="ar-SA"/>
    </w:rPr>
  </w:style>
  <w:style w:type="paragraph" w:styleId="12" w:customStyle="1">
    <w:name w:val="Обычный1"/>
    <w:qFormat/>
    <w:rsid w:val="00615acd"/>
    <w:pPr>
      <w:widowControl/>
      <w:bidi w:val="0"/>
      <w:spacing w:beforeAutospacing="0" w:before="0" w:afterAutospacing="0" w:after="0"/>
      <w:jc w:val="left"/>
    </w:pPr>
    <w:rPr>
      <w:rFonts w:ascii="Courier" w:hAnsi="Courier" w:eastAsia="Times New Roman" w:cs="Times New Roman" w:eastAsiaTheme="minorHAnsi"/>
      <w:color w:val="auto"/>
      <w:kern w:val="0"/>
      <w:sz w:val="20"/>
      <w:szCs w:val="20"/>
      <w:lang w:eastAsia="ru-RU" w:val="en-US" w:bidi="ar-SA"/>
    </w:rPr>
  </w:style>
  <w:style w:type="paragraph" w:styleId="ConsNormal" w:customStyle="1">
    <w:name w:val="ConsNormal"/>
    <w:qFormat/>
    <w:rsid w:val="00615acd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5"/>
    <w:semiHidden/>
    <w:qFormat/>
    <w:rsid w:val="00615acd"/>
    <w:pPr>
      <w:spacing w:beforeAutospacing="0" w:before="0" w:afterAutospacing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ConsPlusNormal1" w:customStyle="1">
    <w:name w:val="ConsPlusNormal"/>
    <w:link w:val="ConsPlusNormal0"/>
    <w:qFormat/>
    <w:rsid w:val="00615acd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Заголовок 14"/>
    <w:basedOn w:val="12"/>
    <w:autoRedefine/>
    <w:qFormat/>
    <w:rsid w:val="00615acd"/>
    <w:pPr>
      <w:jc w:val="center"/>
    </w:pPr>
    <w:rPr>
      <w:rFonts w:ascii="Arial" w:hAnsi="Arial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44d3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C1AF0-6AC6-4687-ADED-324CA14B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LibreOffice/5.4.7.2$Windows_x86 LibreOffice_project/c838ef25c16710f8838b1faec480ebba495259d0</Application>
  <Pages>6</Pages>
  <Words>1264</Words>
  <Characters>9102</Characters>
  <CharactersWithSpaces>10562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2021-07-05T07:46:00Z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2022-03-23T09:58:36Z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