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0A" w:rsidRPr="00A806CA" w:rsidRDefault="00A806CA">
      <w:pPr>
        <w:spacing w:before="280" w:after="280"/>
        <w:jc w:val="center"/>
        <w:rPr>
          <w:lang w:val="ru-RU"/>
        </w:rPr>
      </w:pPr>
      <w:bookmarkStart w:id="0" w:name="_GoBack"/>
      <w:bookmarkEnd w:id="0"/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  <w:t>ИОТ №1</w:t>
      </w:r>
    </w:p>
    <w:p w:rsidR="000C2A0A" w:rsidRDefault="00A806C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</w:r>
      <w:r>
        <w:rPr>
          <w:rFonts w:cs="Times New Roman"/>
          <w:bCs/>
          <w:color w:val="000000"/>
          <w:sz w:val="28"/>
          <w:szCs w:val="28"/>
          <w:lang w:val="ru-RU"/>
        </w:rPr>
        <w:tab/>
        <w:t xml:space="preserve"> Приложение № 1</w:t>
      </w:r>
    </w:p>
    <w:p w:rsidR="000C2A0A" w:rsidRDefault="00A806CA">
      <w:pPr>
        <w:spacing w:beforeAutospacing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к приказу МБУЗ ЦГБ г. Азова</w:t>
      </w:r>
    </w:p>
    <w:p w:rsidR="000C2A0A" w:rsidRDefault="00A806CA">
      <w:pPr>
        <w:spacing w:beforeAutospacing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от «07» </w:t>
      </w:r>
      <w:r>
        <w:rPr>
          <w:rFonts w:cs="Times New Roman"/>
          <w:bCs/>
          <w:color w:val="000000"/>
          <w:sz w:val="28"/>
          <w:szCs w:val="28"/>
          <w:u w:val="single"/>
          <w:lang w:val="ru-RU"/>
        </w:rPr>
        <w:t xml:space="preserve">09 </w:t>
      </w:r>
      <w:r>
        <w:rPr>
          <w:rFonts w:cs="Times New Roman"/>
          <w:bCs/>
          <w:color w:val="000000"/>
          <w:sz w:val="28"/>
          <w:szCs w:val="28"/>
          <w:lang w:val="ru-RU"/>
        </w:rPr>
        <w:t>2021г. № 1584</w:t>
      </w:r>
    </w:p>
    <w:p w:rsidR="000C2A0A" w:rsidRDefault="000C2A0A">
      <w:pP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C2A0A" w:rsidRDefault="00A806CA">
      <w:pPr>
        <w:spacing w:beforeAutospacing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                  Инструкция по охране труда </w:t>
      </w:r>
    </w:p>
    <w:p w:rsidR="000C2A0A" w:rsidRDefault="00A806CA">
      <w:pPr>
        <w:spacing w:beforeAutospacing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        для административно-управленческого персонала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1. Общие требования охраны труда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1.1. Настоящая инструкция устанавливает требования безопасности труда при выполнении должностных обязанностей административно-управленческим персоналом организации во всех структурных подразделениях, служебных помещениях и на рабочих местах.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1.2. К выполнению обязанностей административно-управленческого персонала допускаются лица, имеющие профессиональную подготовку, соответствующую занимаемой должности, при отсутствии медицинских противопоказаний к допуску к профессии, после прохождения вводного инструктажа по охране труда, первичного инструктажа на рабочем месте, обучения, стажировки и проверки знаний по охране труда.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1.3. При выполнении работником обязанностей административно-управленческого персонала возможны воздействия следующих вредных и опасных производственных факторов: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повышенные уровни электромагнитного, мягкого рентгеновского, ультрафиолетового и инфракрасного излучений при работе с ПЭВМ или повреждениях в цепи нулевых защитных проводников;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повышенный уровень статического электричества при повреждениях в цепи нулевых защитных проводников;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опасное напряжение в электрической цепи, замыкание которой возможно при повреждении изоляции электропроводки, электрических шнуров питания, соединительных кабелей и изолирующих корпусов ПЭВМ, периферийных устройств ПЭВМ, средств оргтехники, кондиционеров и другого оборудования;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подвижные части периферийных устройств ПЭВМ и средств оргтехники;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повышенная или пониженная температура воздуха на рабочем месте;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повышенная влажность и подвижность воздуха;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повышенное содержание положительных и пониженное содержание отрицательных аэроионов при работе с ПЭВМ и с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электрофотокопировальной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техникой;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недостаточная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освещенность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рабочей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зоны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физические перегрузки из-за длительного нахождения в неудобном рабочем положении;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нервно-психические и эмоциональные перегрузки;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перенапряжение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зрительных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анализаторов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неисправная мебель или неудобное ее расположение;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падения предметов с высоты (со шкафов, с полок);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скольжение по засоренному обрывками бумаги или не вытертому насухо после мойки полу, вследствие чего не исключается возможное падение на пол и получение ушибов о стоящую мебель;</w:t>
      </w:r>
    </w:p>
    <w:p w:rsidR="000C2A0A" w:rsidRDefault="00A806CA">
      <w:pPr>
        <w:numPr>
          <w:ilvl w:val="0"/>
          <w:numId w:val="1"/>
        </w:numPr>
        <w:spacing w:before="28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возникновение возгораний и отравление продуктами горения;</w:t>
      </w:r>
    </w:p>
    <w:p w:rsidR="000C2A0A" w:rsidRDefault="00A806CA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другие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неблагоприятные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факторы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 Каждый сотрудник административно-управленческого персонала обязан: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1.4.1. Выполнять только те виды работ, которые соответствуют его квалификации, предусмотрены должностными инструкциями и указаниями своих руководителей, не противоречат требованиям законодательства о труде и об охране труда, а также требованиям действующих в организации локальных документов.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1.4.2. В необходимом объеме знать и выполнять инструкции по эксплуатации средств вычислительной техники и средств оргтехники, имеющихся на рабочем месте, и иных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используемых им в работе средств и устройств (аппараты факсимильной связи, копировальные аппараты, уничтожители бумаги, ламинаторы и т. п.).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1.4.3. Выполнять требования своих должностных и производственных инструкций, инструкций по охране труда и о мерах пожарной безопасности, Правил внутреннего трудового распорядка.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1.4.4. Использовать в работе только по прямому назначению и только исправные мебель, приспособления, средства оргтехники и другое оборудование рабочего места.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1.4.5. Не допускать нахождения на своем рабочем месте посторонних предметов, мешающих работе.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1.4.6. Не допускать присутствия без производственной необходимости на своем рабочем месте посторонних лиц.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1.4.7. Уметь оказывать первую помощь.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1.4.8. Уметь пользоваться первичными средствами пожаротушения.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1.4.9. Соблюдать правила личной гигиены.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1.4.10. Сообщать своему непосредственному руководителю о своих недомоганиях.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1.5. Рабочее время, установленные перерывы в работе, время перерыва для отдыха и приема пищи определяются действующими в организации Правилами внутреннего трудового распорядка и инструкциями по охране труда.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1.6. Средствами защиты работника являются: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защитная изоляция проводов и кабелей, токоведущих частей оборудования и частей оборудования, которые могут оказаться под напряжением;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навесной или встроенный защитный экранный фильтр экрана ПЭВМ.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1.7. Каждый случай аварии, производственного травматизма, а также случаи нарушения требований охраны труда должны быть проанализированы или расследованы с целью выявления их причин и принятия мер для их предотвращения в дальнейшем.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1.8. Работник несет ответственность за нарушения требований инструкции по охране труда в соответствии со своими должностными инструкциями и действующим законодательством.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2. Требования охраны труда перед началом работы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 Работник, выполняющий обязанности административно-управленческого персонала, перед началом работы обязан: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2.1.1. Убрать с рабочего места посторонние предметы и предметы, не требующиеся для выполнения текущей работы (коробки, сумки, папки, книги и т. п.).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2.1.2. Убедиться внешним осмотром в отсутствии механических повреждений шнуров электропитания и корпусов средств оргтехники, а </w:t>
      </w:r>
      <w:r>
        <w:rPr>
          <w:rFonts w:cs="Times New Roman"/>
          <w:color w:val="000000"/>
          <w:sz w:val="28"/>
          <w:szCs w:val="28"/>
          <w:lang w:val="ru-RU"/>
        </w:rPr>
        <w:lastRenderedPageBreak/>
        <w:t xml:space="preserve">также в отсутствии механических повреждений электропроводки и других кабелей,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электророзеток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электровыключателей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, светильников, кондиционеров и другого оборудования.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2.1.3. Проверить, исправна и удобно ли расположена мебель, удобно ли размещены оборудование рабочего места и необходимые для работы материалы на рабочем столе, свободны ли подходы к рабочим местам.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2.1.4. В случае обнаружения повреждений и неисправностей ПЭВМ, периферийных устройств, средств оргтехники, мебели, приспособлений, электропроводки и других кабелей,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электророзеток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  <w:lang w:val="ru-RU"/>
        </w:rPr>
        <w:t>электровыключателей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, светильников, кондиционеров и другого оборудования не включать оборудование, не приступать к работе, вызвать технический персонал и сообщить об этом своему непосредственному руководителю.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2.1.5. Проверить, достаточно ли освещено рабочее место; при недостаточной освещенности необходимо организовать местное освещение, причем расположить светильники местного освещения так, чтобы при выполнении работы источник света не слепил глаза как самому работающему, так и окружающим.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3. Требования охраны труда во время работы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 Работник, выполняющий обязанности административно-управленческого персонала, во время работы обязан: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3.1.1. Содержать в порядке и чистоте рабочее место, не допускать загромождения его документами.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3.1.2. Содержать свободными проходы к рабочим местам, не загромождать оборудование предметами, которые снижают теплоотдачу средств оргтехники и другого оборудования.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3.1.3. 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3.1.4. При длительном отсутствии на рабочем месте отключать от электросети средства оргтехники и другое оборудование за исключением оборудования, определенного для круглосуточной работы (аппараты факсимильной связи, сетевые серверы и т. д.).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3.1.5. Быть внимательным, не отвлекаться и не отвлекать других.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3.1.6. В случае замятия листа (ленты) бумаги в устройствах вывода на печать перед извлечением листа (ленты) остановить процесс и отключить устройство от электросети, вызвать технический персонал или сообщить об этом своему непосредственному руководителю.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3.1.7. Отключать средства оргтехники и другое оборудование от электросети, только держась за вилку штепсельного соединителя.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3.1.8.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3.1.</w:t>
      </w:r>
      <w:r w:rsidR="0067466A">
        <w:rPr>
          <w:rFonts w:cs="Times New Roman"/>
          <w:color w:val="000000"/>
          <w:sz w:val="28"/>
          <w:szCs w:val="28"/>
          <w:lang w:val="ru-RU"/>
        </w:rPr>
        <w:t>9</w:t>
      </w:r>
      <w:r>
        <w:rPr>
          <w:rFonts w:cs="Times New Roman"/>
          <w:color w:val="000000"/>
          <w:sz w:val="28"/>
          <w:szCs w:val="28"/>
          <w:lang w:val="ru-RU"/>
        </w:rPr>
        <w:t>. Не допускать попадания влаги на поверхности ПЭВМ, периферийных устройств и другого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электророзетку).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 Во время работы не допускается: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3.2.1. Прикасаться к движущимся частям средств оргтехники и другого оборудования.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3.2.2. Работать при снятых и поврежденных кожухах средств оргтехники и другого оборудования.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3.2.3. Работать при недостаточной освещенности рабочего места.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3.2.4. Касаться элементов средств оргтехники и другого оборудования влажными руками.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3.2.5. Переключать интерфейсные кабели, вскрывать корпуса средств оргтехники и другого оборудования и самостоятельно производить их ремонт.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3.2.6. Использовать самодельные электроприборы и электроприборы, не имеющие отношения к выполнению производственных обязанностей.</w:t>
      </w:r>
    </w:p>
    <w:p w:rsidR="000C2A0A" w:rsidRDefault="000C2A0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4. Требования охраны труда в аварийных ситуациях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 Работник при возникновении аварийных ситуаций обязан: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4.1.1. Немедленно прекратить работу, отключить от электросети средства оргтехники и прочее электрооборудование и сообщить о возникновении аварийной ситуации и ее характере непосредственному руководителю, а в его отсутствие – старшему руководителю; при необходимости покинуть опасную зону.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4.1.2. 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4.1.3. 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ощущение действия электрического тока при прикосновении к их корпусам, мигание светильников и т. д.) отключить средства оргтехники и другое оборудование от электросети, вызвать технический персонал и сообщить об этом своему непосредственному руководителю.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4.1.4. В случае обнаружения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4.1.5.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4.1.6. 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4.1.7. При возникновении пожара необходимо прекратить работу, вызвать пожарную охрану, отключить средства оргтехники и прочее оборудование от электросети, оповестить о пожаре находящихся поблизости людей, принять меры к эвакуации людей из опасной зоны и принять участие в тушении пожара имеющимися первичными средствами пожаротушения, а при невозможности ликвидировать пожар – покинуть опасную зону, действуя согласно инструкциям по пожарной безопасности и планам эвакуации.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4.1.8. Тушение очага пожара производить с помощью порошковых или углекислотных огнетушителей с обязательным использованием средств индивидуальной защиты.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4.1.9. При несчастных случаях на производстве с другими работниками оказать пострадавшему первую помощь, помочь доставить его в здравпункт или ближайшее медицинское учреждение, при необходимости вызвать медицинских работников на место происшествия.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4.1.10. Немедленно сообщить своему непосредственному руководителю о происшедшем с ним или по его вине несчастном случае, а также о любом несчастном случае с участием других работников своей организации или сторонней организации, свидетелем, которого работник был.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4.1.11. Принять меры для сохранения обстановки несчастного случая, если это не сопряжено с опасностью для жизни и здоровья людей.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4.1.12. При расследовании несчастного случая работник должен сообщить все известные ему обстоятельства происшедшего случая.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4.1.13. 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4.1.14. В случае обнаружения в служебных помещениях нарушений требований безопасности труда, которые не могут быть устранены собственными силами,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5. Требования охраны труда по окончании работы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 По окончании работы работник обязан: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5.1.1. Отключить от электросети средства оргтехники и другое оборудование, за исключением оборудования, которое определено для круглосуточной работы (аппараты факсимильной связи, сетевые серверы и т. д.).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5.1.2. Привести в порядок рабочее место, обращая особое внимание на его противопожарное состояние.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5.1.3. Закрыть фрамуги окон.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5.1.4. Выключить светильники.</w:t>
      </w:r>
    </w:p>
    <w:p w:rsidR="000C2A0A" w:rsidRDefault="00A806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5.1.5. Обо всех недостатках, обнаруженных во время работы, проинформировать своего руководителя.</w:t>
      </w:r>
    </w:p>
    <w:tbl>
      <w:tblPr>
        <w:tblStyle w:val="a6"/>
        <w:tblW w:w="9323" w:type="dxa"/>
        <w:tblLook w:val="04A0" w:firstRow="1" w:lastRow="0" w:firstColumn="1" w:lastColumn="0" w:noHBand="0" w:noVBand="1"/>
      </w:tblPr>
      <w:tblGrid>
        <w:gridCol w:w="4213"/>
        <w:gridCol w:w="2902"/>
        <w:gridCol w:w="2208"/>
      </w:tblGrid>
      <w:tr w:rsidR="000C2A0A" w:rsidTr="005665B5">
        <w:trPr>
          <w:trHeight w:val="1184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5B5" w:rsidRDefault="005665B5">
            <w:pPr>
              <w:spacing w:beforeAutospacing="0" w:afterAutospacing="0" w:line="20" w:lineRule="atLeast"/>
              <w:jc w:val="both"/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0C2A0A" w:rsidRDefault="00A806C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Разработал:</w:t>
            </w:r>
          </w:p>
          <w:p w:rsidR="000C2A0A" w:rsidRDefault="00A806C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начальник отдела </w:t>
            </w:r>
          </w:p>
          <w:p w:rsidR="000C2A0A" w:rsidRDefault="00A806C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по охране труда  </w:t>
            </w:r>
          </w:p>
          <w:p w:rsidR="000C2A0A" w:rsidRDefault="00A806C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                               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A0A" w:rsidRDefault="000C2A0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665B5" w:rsidRDefault="005665B5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665B5" w:rsidRDefault="005665B5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A0A" w:rsidRDefault="000C2A0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665B5" w:rsidRDefault="005665B5">
            <w:pPr>
              <w:spacing w:beforeAutospacing="0" w:afterAutospacing="0" w:line="20" w:lineRule="atLeast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  <w:p w:rsidR="000C2A0A" w:rsidRDefault="00A806C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Е.И. Нежинская</w:t>
            </w:r>
          </w:p>
        </w:tc>
      </w:tr>
      <w:tr w:rsidR="000C2A0A" w:rsidTr="005665B5">
        <w:trPr>
          <w:trHeight w:val="1175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A0A" w:rsidRDefault="00A806C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u w:val="single"/>
                <w:lang w:val="ru-RU"/>
              </w:rPr>
              <w:t>Согласовано:</w:t>
            </w:r>
          </w:p>
          <w:p w:rsidR="000C2A0A" w:rsidRDefault="00A806C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заместитель главного врача по ГО, МР и безопасности          </w:t>
            </w:r>
          </w:p>
          <w:p w:rsidR="000C2A0A" w:rsidRDefault="000C2A0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A0A" w:rsidRDefault="000C2A0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C2A0A" w:rsidRDefault="005665B5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п/п</w:t>
            </w:r>
          </w:p>
          <w:p w:rsidR="000C2A0A" w:rsidRDefault="000C2A0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A0A" w:rsidRDefault="000C2A0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C2A0A" w:rsidRDefault="00A806C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В.В. Жук</w:t>
            </w:r>
          </w:p>
        </w:tc>
      </w:tr>
      <w:tr w:rsidR="000C2A0A" w:rsidTr="005665B5">
        <w:trPr>
          <w:trHeight w:val="2109"/>
        </w:trPr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A0A" w:rsidRDefault="00A806C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председатель профкома </w:t>
            </w:r>
          </w:p>
          <w:p w:rsidR="000C2A0A" w:rsidRDefault="00A806C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МБУЗ ЦГБ г. Азова</w:t>
            </w:r>
          </w:p>
          <w:p w:rsidR="000C2A0A" w:rsidRDefault="000C2A0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C2A0A" w:rsidRDefault="000C2A0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C2A0A" w:rsidRDefault="000C2A0A">
            <w:pPr>
              <w:spacing w:beforeAutospacing="0" w:afterAutospacing="0"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A0A" w:rsidRDefault="000C2A0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C2A0A" w:rsidRDefault="005665B5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п/п</w:t>
            </w:r>
          </w:p>
          <w:p w:rsidR="000C2A0A" w:rsidRDefault="000C2A0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A0A" w:rsidRDefault="000C2A0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C2A0A" w:rsidRDefault="00A806CA">
            <w:pPr>
              <w:spacing w:beforeAutospacing="0" w:afterAutospacing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М.В. Дегтярь</w:t>
            </w:r>
          </w:p>
        </w:tc>
      </w:tr>
    </w:tbl>
    <w:p w:rsidR="000C2A0A" w:rsidRDefault="000C2A0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A806C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0C2A0A">
      <w:pPr>
        <w:spacing w:beforeAutospacing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2A0A" w:rsidRDefault="00A806CA">
      <w:pPr>
        <w:spacing w:before="28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ЛИСТ ОЗНАКОМЛЕНИЯ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99"/>
        <w:gridCol w:w="2876"/>
        <w:gridCol w:w="1473"/>
        <w:gridCol w:w="1819"/>
        <w:gridCol w:w="2272"/>
      </w:tblGrid>
      <w:tr w:rsidR="000C2A0A" w:rsidTr="00A806CA">
        <w:trPr>
          <w:trHeight w:val="714"/>
        </w:trPr>
        <w:tc>
          <w:tcPr>
            <w:tcW w:w="3475" w:type="dxa"/>
            <w:gridSpan w:val="2"/>
            <w:shd w:val="clear" w:color="auto" w:fill="auto"/>
          </w:tcPr>
          <w:p w:rsidR="000C2A0A" w:rsidRDefault="00A806CA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с инструкцией по охране труда</w:t>
            </w:r>
          </w:p>
        </w:tc>
        <w:tc>
          <w:tcPr>
            <w:tcW w:w="556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0C2A0A" w:rsidRDefault="00A806CA">
            <w:pPr>
              <w:spacing w:beforeAutospacing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i/>
                <w:color w:val="000000"/>
                <w:sz w:val="24"/>
                <w:szCs w:val="24"/>
                <w:lang w:val="ru-RU"/>
              </w:rPr>
              <w:t>для административно-управленческого персонала</w:t>
            </w:r>
          </w:p>
          <w:p w:rsidR="000C2A0A" w:rsidRDefault="000C2A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2A0A" w:rsidTr="00A806CA">
        <w:tc>
          <w:tcPr>
            <w:tcW w:w="903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0C2A0A" w:rsidRDefault="000C2A0A">
            <w:pPr>
              <w:spacing w:before="280" w:after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RPr="0067466A" w:rsidTr="00A806CA">
        <w:tc>
          <w:tcPr>
            <w:tcW w:w="9039" w:type="dxa"/>
            <w:gridSpan w:val="5"/>
            <w:tcBorders>
              <w:top w:val="single" w:sz="4" w:space="0" w:color="00000A"/>
            </w:tcBorders>
            <w:shd w:val="clear" w:color="auto" w:fill="auto"/>
          </w:tcPr>
          <w:p w:rsidR="000C2A0A" w:rsidRDefault="00A806CA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Инструкцию изучил и обязуюсь выполнять:</w:t>
            </w:r>
          </w:p>
        </w:tc>
      </w:tr>
      <w:tr w:rsidR="000C2A0A" w:rsidTr="00A806CA"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A806CA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A806CA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Ф.И.О.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A806CA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A806CA">
            <w:pPr>
              <w:spacing w:before="2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A0A" w:rsidTr="00A806CA">
        <w:trPr>
          <w:trHeight w:val="36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Pr="00A806CA" w:rsidRDefault="00A806CA" w:rsidP="00A806CA">
            <w:pPr>
              <w:spacing w:beforeAutospacing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C2A0A" w:rsidRDefault="000C2A0A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C2A0A" w:rsidRDefault="000C2A0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2A0A" w:rsidRPr="00A806CA" w:rsidRDefault="000C2A0A">
      <w:pPr>
        <w:rPr>
          <w:lang w:val="ru-RU"/>
        </w:rPr>
      </w:pPr>
    </w:p>
    <w:p w:rsidR="000C2A0A" w:rsidRDefault="000C2A0A">
      <w:pPr>
        <w:spacing w:beforeAutospacing="0" w:afterAutospacing="0"/>
        <w:jc w:val="both"/>
      </w:pPr>
    </w:p>
    <w:sectPr w:rsidR="000C2A0A" w:rsidSect="000C2A0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6DB6"/>
    <w:multiLevelType w:val="multilevel"/>
    <w:tmpl w:val="50FA092E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">
    <w:nsid w:val="0D8902B0"/>
    <w:multiLevelType w:val="multilevel"/>
    <w:tmpl w:val="C82A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35E68CA"/>
    <w:multiLevelType w:val="multilevel"/>
    <w:tmpl w:val="A2F05C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2A0A"/>
    <w:rsid w:val="000C2A0A"/>
    <w:rsid w:val="005665B5"/>
    <w:rsid w:val="0067466A"/>
    <w:rsid w:val="00A806CA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AA527-B5B0-435E-9AC3-D3FCB5BC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0C2A0A"/>
    <w:rPr>
      <w:rFonts w:ascii="Times New Roman" w:hAnsi="Times New Roman"/>
      <w:sz w:val="28"/>
    </w:rPr>
  </w:style>
  <w:style w:type="character" w:customStyle="1" w:styleId="ListLabel2">
    <w:name w:val="ListLabel 2"/>
    <w:qFormat/>
    <w:rsid w:val="000C2A0A"/>
    <w:rPr>
      <w:sz w:val="20"/>
    </w:rPr>
  </w:style>
  <w:style w:type="character" w:customStyle="1" w:styleId="ListLabel3">
    <w:name w:val="ListLabel 3"/>
    <w:qFormat/>
    <w:rsid w:val="000C2A0A"/>
    <w:rPr>
      <w:sz w:val="20"/>
    </w:rPr>
  </w:style>
  <w:style w:type="character" w:customStyle="1" w:styleId="ListLabel4">
    <w:name w:val="ListLabel 4"/>
    <w:qFormat/>
    <w:rsid w:val="000C2A0A"/>
    <w:rPr>
      <w:sz w:val="20"/>
    </w:rPr>
  </w:style>
  <w:style w:type="character" w:customStyle="1" w:styleId="ListLabel5">
    <w:name w:val="ListLabel 5"/>
    <w:qFormat/>
    <w:rsid w:val="000C2A0A"/>
    <w:rPr>
      <w:sz w:val="20"/>
    </w:rPr>
  </w:style>
  <w:style w:type="character" w:customStyle="1" w:styleId="ListLabel6">
    <w:name w:val="ListLabel 6"/>
    <w:qFormat/>
    <w:rsid w:val="000C2A0A"/>
    <w:rPr>
      <w:sz w:val="20"/>
    </w:rPr>
  </w:style>
  <w:style w:type="character" w:customStyle="1" w:styleId="ListLabel7">
    <w:name w:val="ListLabel 7"/>
    <w:qFormat/>
    <w:rsid w:val="000C2A0A"/>
    <w:rPr>
      <w:sz w:val="20"/>
    </w:rPr>
  </w:style>
  <w:style w:type="character" w:customStyle="1" w:styleId="ListLabel8">
    <w:name w:val="ListLabel 8"/>
    <w:qFormat/>
    <w:rsid w:val="000C2A0A"/>
    <w:rPr>
      <w:sz w:val="20"/>
    </w:rPr>
  </w:style>
  <w:style w:type="character" w:customStyle="1" w:styleId="ListLabel9">
    <w:name w:val="ListLabel 9"/>
    <w:qFormat/>
    <w:rsid w:val="000C2A0A"/>
    <w:rPr>
      <w:sz w:val="20"/>
    </w:rPr>
  </w:style>
  <w:style w:type="paragraph" w:customStyle="1" w:styleId="10">
    <w:name w:val="Заголовок1"/>
    <w:basedOn w:val="a"/>
    <w:next w:val="a3"/>
    <w:qFormat/>
    <w:rsid w:val="000C2A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0C2A0A"/>
    <w:pPr>
      <w:spacing w:after="140" w:line="288" w:lineRule="auto"/>
    </w:pPr>
  </w:style>
  <w:style w:type="paragraph" w:styleId="a4">
    <w:name w:val="List"/>
    <w:basedOn w:val="a3"/>
    <w:rsid w:val="000C2A0A"/>
    <w:rPr>
      <w:rFonts w:cs="Mangal"/>
    </w:rPr>
  </w:style>
  <w:style w:type="paragraph" w:customStyle="1" w:styleId="12">
    <w:name w:val="Название объекта1"/>
    <w:basedOn w:val="a"/>
    <w:qFormat/>
    <w:rsid w:val="000C2A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0C2A0A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574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zam_po_bez</dc:creator>
  <dc:description>Подготовлено экспертами Актион-МЦФЭР</dc:description>
  <cp:lastModifiedBy>odmin</cp:lastModifiedBy>
  <cp:revision>2</cp:revision>
  <cp:lastPrinted>2023-02-16T05:51:00Z</cp:lastPrinted>
  <dcterms:created xsi:type="dcterms:W3CDTF">2025-02-27T10:32:00Z</dcterms:created>
  <dcterms:modified xsi:type="dcterms:W3CDTF">2025-02-27T10:32:00Z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