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280" w:after="280"/>
        <w:jc w:val="center"/>
        <w:rPr/>
      </w:pPr>
      <w:r>
        <w:rPr>
          <w:rFonts w:cs="Times New Roman"/>
          <w:color w:val="000000"/>
          <w:sz w:val="28"/>
          <w:szCs w:val="28"/>
        </w:rPr>
        <w:tab/>
        <w:tab/>
        <w:tab/>
        <w:tab/>
        <w:tab/>
        <w:tab/>
        <w:tab/>
      </w:r>
      <w:r>
        <w:rPr>
          <w:rFonts w:cs="Times New Roman"/>
          <w:color w:val="000000"/>
          <w:sz w:val="28"/>
          <w:szCs w:val="28"/>
          <w:lang w:val="ru-RU"/>
        </w:rPr>
        <w:t>ИОТ №</w:t>
      </w:r>
      <w:r>
        <w:rPr>
          <w:rFonts w:cs="Times New Roman"/>
          <w:color w:val="000000"/>
          <w:sz w:val="28"/>
          <w:szCs w:val="28"/>
          <w:lang w:val="ru-RU"/>
        </w:rPr>
        <w:t>59</w:t>
      </w:r>
    </w:p>
    <w:p>
      <w:pPr>
        <w:pStyle w:val="Normal"/>
        <w:jc w:val="center"/>
        <w:rPr>
          <w:rFonts w:ascii="Times New Roman" w:hAnsi="Times New Roman" w:cs="Times New Roman"/>
          <w:color w:val="000000"/>
          <w:sz w:val="28"/>
          <w:szCs w:val="28"/>
        </w:rPr>
      </w:pPr>
      <w:r>
        <w:rPr>
          <w:rFonts w:cs="Times New Roman"/>
          <w:color w:val="000000"/>
          <w:sz w:val="28"/>
          <w:szCs w:val="28"/>
        </w:rPr>
      </w:r>
    </w:p>
    <w:p>
      <w:pPr>
        <w:pStyle w:val="Normal"/>
        <w:jc w:val="center"/>
        <w:rPr>
          <w:rFonts w:ascii="Times New Roman" w:hAnsi="Times New Roman" w:cs="Times New Roman"/>
          <w:bCs/>
          <w:color w:val="000000"/>
          <w:sz w:val="28"/>
          <w:szCs w:val="28"/>
          <w:lang w:val="ru-RU"/>
        </w:rPr>
      </w:pPr>
      <w:r>
        <w:rPr>
          <w:rFonts w:cs="Times New Roman"/>
          <w:color w:val="000000"/>
          <w:sz w:val="28"/>
          <w:szCs w:val="28"/>
        </w:rPr>
        <w:t> </w:t>
      </w:r>
      <w:r>
        <w:rPr>
          <w:rFonts w:cs="Times New Roman"/>
          <w:bCs/>
          <w:color w:val="000000"/>
          <w:sz w:val="28"/>
          <w:szCs w:val="28"/>
          <w:lang w:val="ru-RU"/>
        </w:rPr>
        <w:t xml:space="preserve">                                                                        </w:t>
      </w:r>
      <w:r>
        <w:rPr>
          <w:rFonts w:cs="Times New Roman"/>
          <w:bCs/>
          <w:color w:val="000000"/>
          <w:sz w:val="28"/>
          <w:szCs w:val="28"/>
          <w:lang w:val="ru-RU"/>
        </w:rPr>
        <w:t>Приложение № 60</w:t>
      </w:r>
    </w:p>
    <w:p>
      <w:pPr>
        <w:pStyle w:val="Normal"/>
        <w:spacing w:beforeAutospacing="0" w:before="0" w:afterAutospacing="0" w:after="0"/>
        <w:jc w:val="center"/>
        <w:rPr>
          <w:rFonts w:ascii="Times New Roman" w:hAnsi="Times New Roman" w:cs="Times New Roman"/>
          <w:bCs/>
          <w:color w:val="000000"/>
          <w:sz w:val="28"/>
          <w:szCs w:val="28"/>
          <w:lang w:val="ru-RU"/>
        </w:rPr>
      </w:pPr>
      <w:r>
        <w:rPr>
          <w:rFonts w:cs="Times New Roman"/>
          <w:bCs/>
          <w:color w:val="000000"/>
          <w:sz w:val="28"/>
          <w:szCs w:val="28"/>
          <w:lang w:val="ru-RU"/>
        </w:rPr>
        <w:t xml:space="preserve">                                                                          </w:t>
      </w:r>
      <w:r>
        <w:rPr>
          <w:rFonts w:cs="Times New Roman"/>
          <w:bCs/>
          <w:color w:val="000000"/>
          <w:sz w:val="28"/>
          <w:szCs w:val="28"/>
          <w:lang w:val="ru-RU"/>
        </w:rPr>
        <w:t>к приказу МБУЗ ЦГБ г. Азова</w:t>
      </w:r>
    </w:p>
    <w:p>
      <w:pPr>
        <w:pStyle w:val="Normal"/>
        <w:spacing w:beforeAutospacing="0" w:before="0" w:afterAutospacing="0" w:after="0"/>
        <w:jc w:val="center"/>
        <w:rPr>
          <w:rFonts w:ascii="Times New Roman" w:hAnsi="Times New Roman" w:cs="Times New Roman"/>
          <w:color w:val="000000"/>
          <w:sz w:val="28"/>
          <w:szCs w:val="28"/>
          <w:lang w:val="ru-RU"/>
        </w:rPr>
      </w:pPr>
      <w:r>
        <w:rPr>
          <w:rFonts w:cs="Times New Roman"/>
          <w:bCs/>
          <w:color w:val="000000"/>
          <w:sz w:val="28"/>
          <w:szCs w:val="28"/>
          <w:lang w:val="ru-RU"/>
        </w:rPr>
        <w:t xml:space="preserve">                                                                          </w:t>
      </w:r>
      <w:r>
        <w:rPr>
          <w:rFonts w:cs="Times New Roman"/>
          <w:bCs/>
          <w:color w:val="000000"/>
          <w:sz w:val="28"/>
          <w:szCs w:val="28"/>
          <w:lang w:val="ru-RU"/>
        </w:rPr>
        <w:t xml:space="preserve">от «07» </w:t>
      </w:r>
      <w:r>
        <w:rPr>
          <w:rFonts w:cs="Times New Roman"/>
          <w:bCs/>
          <w:color w:val="000000"/>
          <w:sz w:val="28"/>
          <w:szCs w:val="28"/>
          <w:u w:val="single"/>
          <w:lang w:val="ru-RU"/>
        </w:rPr>
        <w:t xml:space="preserve">09  </w:t>
      </w:r>
      <w:r>
        <w:rPr>
          <w:rFonts w:cs="Times New Roman"/>
          <w:bCs/>
          <w:color w:val="000000"/>
          <w:sz w:val="28"/>
          <w:szCs w:val="28"/>
          <w:lang w:val="ru-RU"/>
        </w:rPr>
        <w:t>2021г. № 1584</w:t>
      </w:r>
    </w:p>
    <w:p>
      <w:pPr>
        <w:pStyle w:val="Normal"/>
        <w:spacing w:beforeAutospacing="0" w:before="0" w:afterAutospacing="0" w:after="0"/>
        <w:jc w:val="center"/>
        <w:rPr>
          <w:rFonts w:ascii="Times New Roman" w:hAnsi="Times New Roman" w:cs="Times New Roman"/>
          <w:b/>
          <w:b/>
          <w:bCs/>
          <w:color w:val="000000"/>
          <w:sz w:val="28"/>
          <w:szCs w:val="28"/>
          <w:lang w:val="ru-RU"/>
        </w:rPr>
      </w:pPr>
      <w:r>
        <w:rPr>
          <w:rFonts w:cs="Times New Roman"/>
          <w:b/>
          <w:bCs/>
          <w:color w:val="000000"/>
          <w:sz w:val="28"/>
          <w:szCs w:val="28"/>
          <w:lang w:val="ru-RU"/>
        </w:rPr>
      </w:r>
    </w:p>
    <w:p>
      <w:pPr>
        <w:pStyle w:val="Normal"/>
        <w:spacing w:beforeAutospacing="0" w:before="0" w:afterAutospacing="0" w:after="0"/>
        <w:jc w:val="center"/>
        <w:rPr>
          <w:rFonts w:ascii="Times New Roman" w:hAnsi="Times New Roman" w:cs="Times New Roman"/>
          <w:b/>
          <w:b/>
          <w:bCs/>
          <w:color w:val="000000"/>
          <w:sz w:val="28"/>
          <w:szCs w:val="28"/>
          <w:lang w:val="ru-RU"/>
        </w:rPr>
      </w:pPr>
      <w:r>
        <w:rPr>
          <w:rFonts w:cs="Times New Roman"/>
          <w:b/>
          <w:bCs/>
          <w:color w:val="000000"/>
          <w:sz w:val="28"/>
          <w:szCs w:val="28"/>
          <w:lang w:val="ru-RU"/>
        </w:rPr>
      </w:r>
    </w:p>
    <w:p>
      <w:pPr>
        <w:pStyle w:val="Normal"/>
        <w:spacing w:beforeAutospacing="0" w:before="0" w:afterAutospacing="0" w:after="0"/>
        <w:jc w:val="center"/>
        <w:rPr>
          <w:rFonts w:ascii="Times New Roman" w:hAnsi="Times New Roman" w:cs="Times New Roman"/>
          <w:b/>
          <w:b/>
          <w:bCs/>
          <w:color w:val="000000"/>
          <w:sz w:val="28"/>
          <w:szCs w:val="28"/>
          <w:lang w:val="ru-RU"/>
        </w:rPr>
      </w:pPr>
      <w:r>
        <w:rPr>
          <w:rFonts w:cs="Times New Roman"/>
          <w:b/>
          <w:bCs/>
          <w:color w:val="000000"/>
          <w:sz w:val="28"/>
          <w:szCs w:val="28"/>
          <w:lang w:val="ru-RU"/>
        </w:rPr>
        <w:t>Инструкция по охране труда</w:t>
      </w:r>
    </w:p>
    <w:p>
      <w:pPr>
        <w:pStyle w:val="Normal"/>
        <w:spacing w:beforeAutospacing="0" w:before="0" w:afterAutospacing="0" w:after="0"/>
        <w:jc w:val="center"/>
        <w:rPr>
          <w:rFonts w:ascii="Times New Roman" w:hAnsi="Times New Roman" w:cs="Times New Roman"/>
          <w:b/>
          <w:b/>
          <w:bCs/>
          <w:color w:val="000000"/>
          <w:sz w:val="28"/>
          <w:szCs w:val="28"/>
          <w:lang w:val="ru-RU"/>
        </w:rPr>
      </w:pPr>
      <w:r>
        <w:rPr>
          <w:rFonts w:cs="Times New Roman"/>
          <w:b/>
          <w:bCs/>
          <w:color w:val="000000"/>
          <w:sz w:val="28"/>
          <w:szCs w:val="28"/>
          <w:lang w:val="ru-RU"/>
        </w:rPr>
        <w:t xml:space="preserve"> </w:t>
      </w:r>
      <w:r>
        <w:rPr>
          <w:rFonts w:cs="Times New Roman"/>
          <w:b/>
          <w:bCs/>
          <w:color w:val="000000"/>
          <w:sz w:val="28"/>
          <w:szCs w:val="28"/>
          <w:lang w:val="ru-RU"/>
        </w:rPr>
        <w:t>при работе в электроустановках</w:t>
      </w:r>
    </w:p>
    <w:p>
      <w:pPr>
        <w:pStyle w:val="Normal"/>
        <w:spacing w:beforeAutospacing="0" w:before="0" w:afterAutospacing="0" w:after="0"/>
        <w:jc w:val="center"/>
        <w:rPr>
          <w:rFonts w:ascii="Times New Roman" w:hAnsi="Times New Roman" w:cs="Times New Roman"/>
          <w:color w:val="000000"/>
          <w:sz w:val="28"/>
          <w:szCs w:val="28"/>
          <w:lang w:val="ru-RU"/>
        </w:rPr>
      </w:pPr>
      <w:r>
        <w:rPr>
          <w:rFonts w:cs="Times New Roman"/>
          <w:color w:val="000000"/>
          <w:sz w:val="28"/>
          <w:szCs w:val="28"/>
          <w:lang w:val="ru-RU"/>
        </w:rPr>
      </w:r>
    </w:p>
    <w:p>
      <w:pPr>
        <w:pStyle w:val="Normal"/>
        <w:jc w:val="both"/>
        <w:rPr>
          <w:rFonts w:ascii="Times New Roman" w:hAnsi="Times New Roman" w:cs="Times New Roman"/>
          <w:color w:val="000000"/>
          <w:sz w:val="28"/>
          <w:szCs w:val="28"/>
          <w:lang w:val="ru-RU"/>
        </w:rPr>
      </w:pPr>
      <w:r>
        <w:rPr>
          <w:rFonts w:cs="Times New Roman"/>
          <w:b/>
          <w:bCs/>
          <w:color w:val="000000"/>
          <w:sz w:val="28"/>
          <w:szCs w:val="28"/>
          <w:lang w:val="ru-RU"/>
        </w:rPr>
        <w:t>1. Общие требования охраны труда</w:t>
      </w:r>
    </w:p>
    <w:p>
      <w:pPr>
        <w:pStyle w:val="Normal"/>
        <w:jc w:val="both"/>
        <w:rPr>
          <w:rFonts w:ascii="Times New Roman" w:hAnsi="Times New Roman" w:cs="Times New Roman"/>
          <w:color w:val="000000"/>
          <w:sz w:val="28"/>
          <w:szCs w:val="28"/>
          <w:lang w:val="ru-RU"/>
        </w:rPr>
      </w:pPr>
      <w:r>
        <w:rPr>
          <w:rFonts w:cs="Times New Roman"/>
          <w:color w:val="000000"/>
          <w:sz w:val="28"/>
          <w:szCs w:val="28"/>
          <w:lang w:val="ru-RU"/>
        </w:rPr>
        <w:t>1.1. Настоящая инструкция устанавливает основные требования по организации и проведению безопасных работ при обслуживании электроустановок.</w:t>
      </w:r>
    </w:p>
    <w:p>
      <w:pPr>
        <w:pStyle w:val="Normal"/>
        <w:jc w:val="both"/>
        <w:rPr>
          <w:rFonts w:ascii="Times New Roman" w:hAnsi="Times New Roman" w:cs="Times New Roman"/>
          <w:color w:val="000000"/>
          <w:sz w:val="28"/>
          <w:szCs w:val="28"/>
          <w:lang w:val="ru-RU"/>
        </w:rPr>
      </w:pPr>
      <w:r>
        <w:rPr>
          <w:rFonts w:cs="Times New Roman"/>
          <w:color w:val="000000"/>
          <w:sz w:val="28"/>
          <w:szCs w:val="28"/>
          <w:lang w:val="ru-RU"/>
        </w:rPr>
        <w:t>1.2. При выполнении работ возможно воздействие на обслуживающий персонал следующих опасных и вредных производственных факторов:</w:t>
      </w:r>
    </w:p>
    <w:p>
      <w:pPr>
        <w:pStyle w:val="Normal"/>
        <w:numPr>
          <w:ilvl w:val="0"/>
          <w:numId w:val="1"/>
        </w:numPr>
        <w:spacing w:before="280" w:after="0"/>
        <w:ind w:left="780" w:right="180" w:hanging="360"/>
        <w:contextualSpacing/>
        <w:jc w:val="both"/>
        <w:rPr>
          <w:rFonts w:ascii="Times New Roman" w:hAnsi="Times New Roman" w:cs="Times New Roman"/>
          <w:color w:val="000000"/>
          <w:sz w:val="28"/>
          <w:szCs w:val="28"/>
          <w:lang w:val="ru-RU"/>
        </w:rPr>
      </w:pPr>
      <w:r>
        <w:rPr>
          <w:rFonts w:cs="Times New Roman"/>
          <w:color w:val="000000"/>
          <w:sz w:val="28"/>
          <w:szCs w:val="28"/>
          <w:lang w:val="ru-RU"/>
        </w:rPr>
        <w:t>движущиеся машины и механизмы, подвижные части производственного оборудования;</w:t>
      </w:r>
    </w:p>
    <w:p>
      <w:pPr>
        <w:pStyle w:val="Normal"/>
        <w:numPr>
          <w:ilvl w:val="0"/>
          <w:numId w:val="1"/>
        </w:numPr>
        <w:spacing w:before="280" w:after="0"/>
        <w:ind w:left="780" w:right="180" w:hanging="360"/>
        <w:contextualSpacing/>
        <w:jc w:val="both"/>
        <w:rPr>
          <w:rFonts w:ascii="Times New Roman" w:hAnsi="Times New Roman" w:cs="Times New Roman"/>
          <w:color w:val="000000"/>
          <w:sz w:val="28"/>
          <w:szCs w:val="28"/>
          <w:lang w:val="ru-RU"/>
        </w:rPr>
      </w:pPr>
      <w:r>
        <w:rPr>
          <w:rFonts w:cs="Times New Roman"/>
          <w:color w:val="000000"/>
          <w:sz w:val="28"/>
          <w:szCs w:val="28"/>
          <w:lang w:val="ru-RU"/>
        </w:rPr>
        <w:t>повышенная (пониженная) температура воздуха рабочей зоны;</w:t>
      </w:r>
    </w:p>
    <w:p>
      <w:pPr>
        <w:pStyle w:val="Normal"/>
        <w:numPr>
          <w:ilvl w:val="0"/>
          <w:numId w:val="1"/>
        </w:numPr>
        <w:spacing w:before="280" w:after="0"/>
        <w:ind w:left="780" w:right="180" w:hanging="360"/>
        <w:contextualSpacing/>
        <w:jc w:val="both"/>
        <w:rPr>
          <w:rFonts w:ascii="Times New Roman" w:hAnsi="Times New Roman" w:cs="Times New Roman"/>
          <w:color w:val="000000"/>
          <w:sz w:val="28"/>
          <w:szCs w:val="28"/>
          <w:lang w:val="ru-RU"/>
        </w:rPr>
      </w:pPr>
      <w:r>
        <w:rPr>
          <w:rFonts w:cs="Times New Roman"/>
          <w:color w:val="000000"/>
          <w:sz w:val="28"/>
          <w:szCs w:val="28"/>
          <w:lang w:val="ru-RU"/>
        </w:rPr>
        <w:t>повышенная (пониженная) температура поверхности оборудования;</w:t>
      </w:r>
    </w:p>
    <w:p>
      <w:pPr>
        <w:pStyle w:val="Normal"/>
        <w:numPr>
          <w:ilvl w:val="0"/>
          <w:numId w:val="1"/>
        </w:numPr>
        <w:spacing w:before="280" w:after="0"/>
        <w:ind w:left="780" w:right="180" w:hanging="360"/>
        <w:contextualSpacing/>
        <w:jc w:val="both"/>
        <w:rPr>
          <w:rFonts w:ascii="Times New Roman" w:hAnsi="Times New Roman" w:cs="Times New Roman"/>
          <w:color w:val="000000"/>
          <w:sz w:val="28"/>
          <w:szCs w:val="28"/>
        </w:rPr>
      </w:pPr>
      <w:r>
        <w:rPr>
          <w:rFonts w:cs="Times New Roman"/>
          <w:color w:val="000000"/>
          <w:sz w:val="28"/>
          <w:szCs w:val="28"/>
        </w:rPr>
        <w:t>повышенная (пониженная) влажность воздуха;</w:t>
      </w:r>
    </w:p>
    <w:p>
      <w:pPr>
        <w:pStyle w:val="Normal"/>
        <w:numPr>
          <w:ilvl w:val="0"/>
          <w:numId w:val="1"/>
        </w:numPr>
        <w:spacing w:before="280" w:after="0"/>
        <w:ind w:left="780" w:right="180" w:hanging="360"/>
        <w:contextualSpacing/>
        <w:jc w:val="both"/>
        <w:rPr>
          <w:rFonts w:ascii="Times New Roman" w:hAnsi="Times New Roman" w:cs="Times New Roman"/>
          <w:color w:val="000000"/>
          <w:sz w:val="28"/>
          <w:szCs w:val="28"/>
        </w:rPr>
      </w:pPr>
      <w:r>
        <w:rPr>
          <w:rFonts w:cs="Times New Roman"/>
          <w:color w:val="000000"/>
          <w:sz w:val="28"/>
          <w:szCs w:val="28"/>
        </w:rPr>
        <w:t>повышенная подвижность воздуха;</w:t>
      </w:r>
    </w:p>
    <w:p>
      <w:pPr>
        <w:pStyle w:val="Normal"/>
        <w:numPr>
          <w:ilvl w:val="0"/>
          <w:numId w:val="1"/>
        </w:numPr>
        <w:spacing w:before="280" w:after="0"/>
        <w:ind w:left="780" w:right="180" w:hanging="360"/>
        <w:contextualSpacing/>
        <w:jc w:val="both"/>
        <w:rPr>
          <w:rFonts w:ascii="Times New Roman" w:hAnsi="Times New Roman" w:cs="Times New Roman"/>
          <w:color w:val="000000"/>
          <w:sz w:val="28"/>
          <w:szCs w:val="28"/>
        </w:rPr>
      </w:pPr>
      <w:r>
        <w:rPr>
          <w:rFonts w:cs="Times New Roman"/>
          <w:color w:val="000000"/>
          <w:sz w:val="28"/>
          <w:szCs w:val="28"/>
        </w:rPr>
        <w:t>поражение электрическим током;</w:t>
      </w:r>
    </w:p>
    <w:p>
      <w:pPr>
        <w:pStyle w:val="Normal"/>
        <w:numPr>
          <w:ilvl w:val="0"/>
          <w:numId w:val="1"/>
        </w:numPr>
        <w:spacing w:before="280" w:after="0"/>
        <w:ind w:left="780" w:right="180" w:hanging="360"/>
        <w:contextualSpacing/>
        <w:jc w:val="both"/>
        <w:rPr>
          <w:rFonts w:ascii="Times New Roman" w:hAnsi="Times New Roman" w:cs="Times New Roman"/>
          <w:color w:val="000000"/>
          <w:sz w:val="28"/>
          <w:szCs w:val="28"/>
        </w:rPr>
      </w:pPr>
      <w:r>
        <w:rPr>
          <w:rFonts w:cs="Times New Roman"/>
          <w:color w:val="000000"/>
          <w:sz w:val="28"/>
          <w:szCs w:val="28"/>
        </w:rPr>
        <w:t>термические ожоги;</w:t>
      </w:r>
    </w:p>
    <w:p>
      <w:pPr>
        <w:pStyle w:val="Normal"/>
        <w:numPr>
          <w:ilvl w:val="0"/>
          <w:numId w:val="1"/>
        </w:numPr>
        <w:spacing w:before="280" w:after="0"/>
        <w:ind w:left="780" w:right="180" w:hanging="360"/>
        <w:contextualSpacing/>
        <w:jc w:val="both"/>
        <w:rPr>
          <w:rFonts w:ascii="Times New Roman" w:hAnsi="Times New Roman" w:cs="Times New Roman"/>
          <w:color w:val="000000"/>
          <w:sz w:val="28"/>
          <w:szCs w:val="28"/>
        </w:rPr>
      </w:pPr>
      <w:r>
        <w:rPr>
          <w:rFonts w:cs="Times New Roman"/>
          <w:color w:val="000000"/>
          <w:sz w:val="28"/>
          <w:szCs w:val="28"/>
        </w:rPr>
        <w:t>падение с высоты;</w:t>
      </w:r>
    </w:p>
    <w:p>
      <w:pPr>
        <w:pStyle w:val="Normal"/>
        <w:numPr>
          <w:ilvl w:val="0"/>
          <w:numId w:val="1"/>
        </w:numPr>
        <w:spacing w:before="280" w:after="0"/>
        <w:ind w:left="780" w:right="180" w:hanging="360"/>
        <w:contextualSpacing/>
        <w:jc w:val="both"/>
        <w:rPr>
          <w:rFonts w:ascii="Times New Roman" w:hAnsi="Times New Roman" w:cs="Times New Roman"/>
          <w:color w:val="000000"/>
          <w:sz w:val="28"/>
          <w:szCs w:val="28"/>
        </w:rPr>
      </w:pPr>
      <w:r>
        <w:rPr>
          <w:rFonts w:cs="Times New Roman"/>
          <w:color w:val="000000"/>
          <w:sz w:val="28"/>
          <w:szCs w:val="28"/>
        </w:rPr>
        <w:t>повышенный уровень статического электричества;</w:t>
      </w:r>
    </w:p>
    <w:p>
      <w:pPr>
        <w:pStyle w:val="Normal"/>
        <w:numPr>
          <w:ilvl w:val="0"/>
          <w:numId w:val="1"/>
        </w:numPr>
        <w:ind w:left="780" w:right="180" w:hanging="360"/>
        <w:jc w:val="both"/>
        <w:rPr>
          <w:rFonts w:ascii="Times New Roman" w:hAnsi="Times New Roman" w:cs="Times New Roman"/>
          <w:color w:val="000000"/>
          <w:sz w:val="28"/>
          <w:szCs w:val="28"/>
        </w:rPr>
      </w:pPr>
      <w:r>
        <w:rPr>
          <w:rFonts w:cs="Times New Roman"/>
          <w:color w:val="000000"/>
          <w:sz w:val="28"/>
          <w:szCs w:val="28"/>
        </w:rPr>
        <w:t>недостаточная освещенность рабочей зоны.</w:t>
      </w:r>
    </w:p>
    <w:p>
      <w:pPr>
        <w:pStyle w:val="Normal"/>
        <w:jc w:val="both"/>
        <w:rPr>
          <w:rFonts w:ascii="Times New Roman" w:hAnsi="Times New Roman" w:cs="Times New Roman"/>
          <w:color w:val="000000"/>
          <w:sz w:val="28"/>
          <w:szCs w:val="28"/>
          <w:lang w:val="ru-RU"/>
        </w:rPr>
      </w:pPr>
      <w:r>
        <w:rPr>
          <w:rFonts w:cs="Times New Roman"/>
          <w:color w:val="000000"/>
          <w:sz w:val="28"/>
          <w:szCs w:val="28"/>
          <w:lang w:val="ru-RU"/>
        </w:rPr>
        <w:t xml:space="preserve">1.3. К техническому обслуживанию электроустановок допускаются лица старше 18 лет, подтвердившие знания на группу по электробезопасности не ниже </w:t>
      </w:r>
      <w:r>
        <w:rPr>
          <w:rFonts w:cs="Times New Roman"/>
          <w:color w:val="000000"/>
          <w:sz w:val="28"/>
          <w:szCs w:val="28"/>
        </w:rPr>
        <w:t>III</w:t>
      </w:r>
      <w:r>
        <w:rPr>
          <w:rFonts w:cs="Times New Roman"/>
          <w:color w:val="000000"/>
          <w:sz w:val="28"/>
          <w:szCs w:val="28"/>
          <w:lang w:val="ru-RU"/>
        </w:rPr>
        <w:t>, прошедшие медицинский осмотр и не имеющие противопоказаний к выполнению работ по обслуживанию электроустановок, прошедшие теоретическое и практическое обучение, проверку знаний требований электробезопасности и охраны труда</w:t>
      </w:r>
      <w:r>
        <w:rPr>
          <w:rFonts w:cs="Times New Roman"/>
          <w:color w:val="000000"/>
          <w:sz w:val="28"/>
          <w:szCs w:val="28"/>
        </w:rPr>
        <w:t> </w:t>
      </w:r>
      <w:r>
        <w:rPr>
          <w:rFonts w:cs="Times New Roman"/>
          <w:color w:val="000000"/>
          <w:sz w:val="28"/>
          <w:szCs w:val="28"/>
          <w:lang w:val="ru-RU"/>
        </w:rPr>
        <w:t>и получившие допуск к самостоятельной работе.</w:t>
      </w:r>
    </w:p>
    <w:p>
      <w:pPr>
        <w:pStyle w:val="Normal"/>
        <w:jc w:val="both"/>
        <w:rPr>
          <w:rFonts w:ascii="Times New Roman" w:hAnsi="Times New Roman" w:cs="Times New Roman"/>
          <w:color w:val="000000"/>
          <w:sz w:val="28"/>
          <w:szCs w:val="28"/>
          <w:lang w:val="ru-RU"/>
        </w:rPr>
      </w:pPr>
      <w:r>
        <w:rPr>
          <w:rFonts w:cs="Times New Roman"/>
          <w:color w:val="000000"/>
          <w:sz w:val="28"/>
          <w:szCs w:val="28"/>
          <w:lang w:val="ru-RU"/>
        </w:rPr>
        <w:t>1.4. Персонал, обслуживающий электроустановки, обеспечивается спецодеждой, спецобувью и другими средствами индивидуальной защиты согласно типовым нормам бесплатной выдачи спецодежды, спецобуви и других средств индивидуальной защиты.</w:t>
      </w:r>
    </w:p>
    <w:p>
      <w:pPr>
        <w:pStyle w:val="Normal"/>
        <w:jc w:val="both"/>
        <w:rPr>
          <w:rFonts w:ascii="Times New Roman" w:hAnsi="Times New Roman" w:cs="Times New Roman"/>
          <w:color w:val="000000"/>
          <w:sz w:val="28"/>
          <w:szCs w:val="28"/>
          <w:lang w:val="ru-RU"/>
        </w:rPr>
      </w:pPr>
      <w:r>
        <w:rPr>
          <w:rFonts w:cs="Times New Roman"/>
          <w:color w:val="000000"/>
          <w:sz w:val="28"/>
          <w:szCs w:val="28"/>
          <w:lang w:val="ru-RU"/>
        </w:rPr>
        <w:t xml:space="preserve">1.5. Изолирующие части инструмента, используемого для обслуживания электроустановок </w:t>
      </w:r>
      <w:r>
        <w:rPr>
          <w:rFonts w:cs="Times New Roman"/>
          <w:color w:val="000000"/>
          <w:sz w:val="28"/>
          <w:szCs w:val="28"/>
        </w:rPr>
        <w:t>c</w:t>
      </w:r>
      <w:r>
        <w:rPr>
          <w:rFonts w:cs="Times New Roman"/>
          <w:color w:val="000000"/>
          <w:sz w:val="28"/>
          <w:szCs w:val="28"/>
          <w:lang w:val="ru-RU"/>
        </w:rPr>
        <w:t xml:space="preserve"> прикосновением к токоведущим частям, должны быть выполнены из токонепроводящих материалов.</w:t>
      </w:r>
    </w:p>
    <w:p>
      <w:pPr>
        <w:pStyle w:val="Normal"/>
        <w:jc w:val="both"/>
        <w:rPr>
          <w:rFonts w:ascii="Times New Roman" w:hAnsi="Times New Roman" w:cs="Times New Roman"/>
          <w:color w:val="000000"/>
          <w:sz w:val="28"/>
          <w:szCs w:val="28"/>
          <w:lang w:val="ru-RU"/>
        </w:rPr>
      </w:pPr>
      <w:r>
        <w:rPr>
          <w:rFonts w:cs="Times New Roman"/>
          <w:color w:val="000000"/>
          <w:sz w:val="28"/>
          <w:szCs w:val="28"/>
          <w:lang w:val="ru-RU"/>
        </w:rPr>
        <w:t>1.6. При производстве работ во взрывоопасных зонах не допускается применение инструмента, одежды, других материалов, способных вызвать искрообразование.</w:t>
      </w:r>
    </w:p>
    <w:p>
      <w:pPr>
        <w:pStyle w:val="Normal"/>
        <w:jc w:val="both"/>
        <w:rPr>
          <w:rFonts w:ascii="Times New Roman" w:hAnsi="Times New Roman" w:cs="Times New Roman"/>
          <w:color w:val="000000"/>
          <w:sz w:val="28"/>
          <w:szCs w:val="28"/>
          <w:lang w:val="ru-RU"/>
        </w:rPr>
      </w:pPr>
      <w:r>
        <w:rPr>
          <w:rFonts w:cs="Times New Roman"/>
          <w:color w:val="000000"/>
          <w:sz w:val="28"/>
          <w:szCs w:val="28"/>
          <w:lang w:val="ru-RU"/>
        </w:rPr>
        <w:t>1.7. Для местного освещения при производстве работ во взрывоопасных зонах в темное время суток</w:t>
      </w:r>
      <w:r>
        <w:rPr>
          <w:rFonts w:cs="Times New Roman"/>
          <w:color w:val="000000"/>
          <w:sz w:val="28"/>
          <w:szCs w:val="28"/>
        </w:rPr>
        <w:t> </w:t>
      </w:r>
      <w:r>
        <w:rPr>
          <w:rFonts w:cs="Times New Roman"/>
          <w:color w:val="000000"/>
          <w:sz w:val="28"/>
          <w:szCs w:val="28"/>
          <w:lang w:val="ru-RU"/>
        </w:rPr>
        <w:t>применяются переносные аккумуляторные фонари напряжением до 12 В во взрывозащищенном исполнении. Не допускается включать и выключать аккумуляторные фонари во взрывоопасных зонах.</w:t>
      </w:r>
    </w:p>
    <w:p>
      <w:pPr>
        <w:pStyle w:val="Normal"/>
        <w:jc w:val="both"/>
        <w:rPr>
          <w:rFonts w:ascii="Times New Roman" w:hAnsi="Times New Roman" w:cs="Times New Roman"/>
          <w:color w:val="000000"/>
          <w:sz w:val="28"/>
          <w:szCs w:val="28"/>
          <w:lang w:val="ru-RU"/>
        </w:rPr>
      </w:pPr>
      <w:r>
        <w:rPr>
          <w:rFonts w:cs="Times New Roman"/>
          <w:color w:val="000000"/>
          <w:sz w:val="28"/>
          <w:szCs w:val="28"/>
          <w:lang w:val="ru-RU"/>
        </w:rPr>
        <w:t>1.8. При обнаружении неисправности средств защиты</w:t>
      </w:r>
      <w:r>
        <w:rPr>
          <w:rFonts w:cs="Times New Roman"/>
          <w:color w:val="000000"/>
          <w:sz w:val="28"/>
          <w:szCs w:val="28"/>
        </w:rPr>
        <w:t> </w:t>
      </w:r>
      <w:r>
        <w:rPr>
          <w:rFonts w:cs="Times New Roman"/>
          <w:color w:val="000000"/>
          <w:sz w:val="28"/>
          <w:szCs w:val="28"/>
          <w:lang w:val="ru-RU"/>
        </w:rPr>
        <w:t>необходимо поставить в известность непосредственного руководителя. Не допускается применение защитных средств, не прошедших очередного испытания.</w:t>
      </w:r>
    </w:p>
    <w:p>
      <w:pPr>
        <w:pStyle w:val="Normal"/>
        <w:jc w:val="both"/>
        <w:rPr>
          <w:rFonts w:ascii="Times New Roman" w:hAnsi="Times New Roman" w:cs="Times New Roman"/>
          <w:color w:val="000000"/>
          <w:sz w:val="28"/>
          <w:szCs w:val="28"/>
          <w:lang w:val="ru-RU"/>
        </w:rPr>
      </w:pPr>
      <w:r>
        <w:rPr>
          <w:rFonts w:cs="Times New Roman"/>
          <w:b/>
          <w:bCs/>
          <w:color w:val="000000"/>
          <w:sz w:val="28"/>
          <w:szCs w:val="28"/>
          <w:lang w:val="ru-RU"/>
        </w:rPr>
        <w:t>2. Требования охраны труда перед началом работы</w:t>
      </w:r>
    </w:p>
    <w:p>
      <w:pPr>
        <w:pStyle w:val="Normal"/>
        <w:jc w:val="both"/>
        <w:rPr>
          <w:rFonts w:ascii="Times New Roman" w:hAnsi="Times New Roman" w:cs="Times New Roman"/>
          <w:color w:val="000000"/>
          <w:sz w:val="28"/>
          <w:szCs w:val="28"/>
        </w:rPr>
      </w:pPr>
      <w:r>
        <w:rPr>
          <w:rFonts w:cs="Times New Roman"/>
          <w:color w:val="000000"/>
          <w:sz w:val="28"/>
          <w:szCs w:val="28"/>
        </w:rPr>
        <w:t>2.1. Перед началом работы необходимо:</w:t>
      </w:r>
    </w:p>
    <w:p>
      <w:pPr>
        <w:pStyle w:val="Normal"/>
        <w:numPr>
          <w:ilvl w:val="0"/>
          <w:numId w:val="2"/>
        </w:numPr>
        <w:spacing w:before="280" w:after="0"/>
        <w:ind w:left="780" w:right="180" w:hanging="360"/>
        <w:contextualSpacing/>
        <w:jc w:val="both"/>
        <w:rPr>
          <w:rFonts w:ascii="Times New Roman" w:hAnsi="Times New Roman" w:cs="Times New Roman"/>
          <w:color w:val="000000"/>
          <w:sz w:val="28"/>
          <w:szCs w:val="28"/>
          <w:lang w:val="ru-RU"/>
        </w:rPr>
      </w:pPr>
      <w:r>
        <w:rPr>
          <w:rFonts w:cs="Times New Roman"/>
          <w:color w:val="000000"/>
          <w:sz w:val="28"/>
          <w:szCs w:val="28"/>
          <w:lang w:val="ru-RU"/>
        </w:rPr>
        <w:t>надеть спецодежду и спецобувь, застегнув и заправив ее так, чтобы в ней было удобно и безопасно работать;</w:t>
      </w:r>
    </w:p>
    <w:p>
      <w:pPr>
        <w:pStyle w:val="Normal"/>
        <w:numPr>
          <w:ilvl w:val="0"/>
          <w:numId w:val="2"/>
        </w:numPr>
        <w:spacing w:before="280" w:after="0"/>
        <w:ind w:left="780" w:right="180" w:hanging="360"/>
        <w:contextualSpacing/>
        <w:jc w:val="both"/>
        <w:rPr>
          <w:rFonts w:ascii="Times New Roman" w:hAnsi="Times New Roman" w:cs="Times New Roman"/>
          <w:color w:val="000000"/>
          <w:sz w:val="28"/>
          <w:szCs w:val="28"/>
          <w:lang w:val="ru-RU"/>
        </w:rPr>
      </w:pPr>
      <w:r>
        <w:rPr>
          <w:rFonts w:cs="Times New Roman"/>
          <w:color w:val="000000"/>
          <w:sz w:val="28"/>
          <w:szCs w:val="28"/>
          <w:lang w:val="ru-RU"/>
        </w:rPr>
        <w:t>проверить наличие и исправность инструмента, контрольно-измерительных приборов, приспособлений;</w:t>
      </w:r>
    </w:p>
    <w:p>
      <w:pPr>
        <w:pStyle w:val="Normal"/>
        <w:numPr>
          <w:ilvl w:val="0"/>
          <w:numId w:val="2"/>
        </w:numPr>
        <w:spacing w:before="280" w:after="0"/>
        <w:ind w:left="780" w:right="180" w:hanging="360"/>
        <w:contextualSpacing/>
        <w:jc w:val="both"/>
        <w:rPr>
          <w:rFonts w:ascii="Times New Roman" w:hAnsi="Times New Roman" w:cs="Times New Roman"/>
          <w:color w:val="000000"/>
          <w:sz w:val="28"/>
          <w:szCs w:val="28"/>
          <w:lang w:val="ru-RU"/>
        </w:rPr>
      </w:pPr>
      <w:r>
        <w:rPr>
          <w:rFonts w:cs="Times New Roman"/>
          <w:color w:val="000000"/>
          <w:sz w:val="28"/>
          <w:szCs w:val="28"/>
          <w:lang w:val="ru-RU"/>
        </w:rPr>
        <w:t>проверить наличие, исправность и срок очередного испытания электрозащитных средств;</w:t>
      </w:r>
    </w:p>
    <w:p>
      <w:pPr>
        <w:pStyle w:val="Normal"/>
        <w:numPr>
          <w:ilvl w:val="0"/>
          <w:numId w:val="2"/>
        </w:numPr>
        <w:spacing w:before="280" w:after="0"/>
        <w:ind w:left="780" w:right="180" w:hanging="360"/>
        <w:contextualSpacing/>
        <w:jc w:val="both"/>
        <w:rPr>
          <w:rFonts w:ascii="Times New Roman" w:hAnsi="Times New Roman" w:cs="Times New Roman"/>
          <w:color w:val="000000"/>
          <w:sz w:val="28"/>
          <w:szCs w:val="28"/>
          <w:lang w:val="ru-RU"/>
        </w:rPr>
      </w:pPr>
      <w:r>
        <w:rPr>
          <w:rFonts w:cs="Times New Roman"/>
          <w:color w:val="000000"/>
          <w:sz w:val="28"/>
          <w:szCs w:val="28"/>
          <w:lang w:val="ru-RU"/>
        </w:rPr>
        <w:t>получить задание, оформленное в установленном порядке (наряд-допуск или распоряжение);</w:t>
      </w:r>
    </w:p>
    <w:p>
      <w:pPr>
        <w:pStyle w:val="Normal"/>
        <w:numPr>
          <w:ilvl w:val="0"/>
          <w:numId w:val="2"/>
        </w:numPr>
        <w:ind w:left="780" w:right="180" w:hanging="360"/>
        <w:jc w:val="both"/>
        <w:rPr>
          <w:rFonts w:ascii="Times New Roman" w:hAnsi="Times New Roman" w:cs="Times New Roman"/>
          <w:color w:val="000000"/>
          <w:sz w:val="28"/>
          <w:szCs w:val="28"/>
          <w:lang w:val="ru-RU"/>
        </w:rPr>
      </w:pPr>
      <w:r>
        <w:rPr>
          <w:rFonts w:cs="Times New Roman"/>
          <w:color w:val="000000"/>
          <w:sz w:val="28"/>
          <w:szCs w:val="28"/>
          <w:lang w:val="ru-RU"/>
        </w:rPr>
        <w:t>получить инструктаж (при необходимости) под подпись в наряде-допуске.</w:t>
      </w:r>
    </w:p>
    <w:p>
      <w:pPr>
        <w:pStyle w:val="Normal"/>
        <w:jc w:val="both"/>
        <w:rPr>
          <w:rFonts w:ascii="Times New Roman" w:hAnsi="Times New Roman" w:cs="Times New Roman"/>
          <w:color w:val="000000"/>
          <w:sz w:val="28"/>
          <w:szCs w:val="28"/>
          <w:lang w:val="ru-RU"/>
        </w:rPr>
      </w:pPr>
      <w:r>
        <w:rPr>
          <w:rFonts w:cs="Times New Roman"/>
          <w:color w:val="000000"/>
          <w:sz w:val="28"/>
          <w:szCs w:val="28"/>
          <w:lang w:val="ru-RU"/>
        </w:rPr>
        <w:t>2.2. В зависимости от внешних условий и проводимой работы использовать соответствующую спецодежду, проверить наличие и исправность средств индивидуальной защиты, приспособлений и инструментов, применяемых в работе.</w:t>
      </w:r>
    </w:p>
    <w:p>
      <w:pPr>
        <w:pStyle w:val="Normal"/>
        <w:jc w:val="both"/>
        <w:rPr>
          <w:rFonts w:ascii="Times New Roman" w:hAnsi="Times New Roman" w:cs="Times New Roman"/>
          <w:color w:val="000000"/>
          <w:sz w:val="28"/>
          <w:szCs w:val="28"/>
          <w:lang w:val="ru-RU"/>
        </w:rPr>
      </w:pPr>
      <w:r>
        <w:rPr>
          <w:rFonts w:cs="Times New Roman"/>
          <w:color w:val="000000"/>
          <w:sz w:val="28"/>
          <w:szCs w:val="28"/>
          <w:lang w:val="ru-RU"/>
        </w:rPr>
        <w:t>2.3. При обнаружении неисправности приспособлений, инструмента, средств защиты необходимо сообщить непосредственному руководителю. Применять неисправные электрозащитные средства или с истекшим сроком испытания запрещается.</w:t>
      </w:r>
    </w:p>
    <w:p>
      <w:pPr>
        <w:pStyle w:val="Normal"/>
        <w:jc w:val="both"/>
        <w:rPr>
          <w:rFonts w:ascii="Times New Roman" w:hAnsi="Times New Roman" w:cs="Times New Roman"/>
          <w:color w:val="000000"/>
          <w:sz w:val="28"/>
          <w:szCs w:val="28"/>
          <w:lang w:val="ru-RU"/>
        </w:rPr>
      </w:pPr>
      <w:r>
        <w:rPr>
          <w:rFonts w:cs="Times New Roman"/>
          <w:color w:val="000000"/>
          <w:sz w:val="28"/>
          <w:szCs w:val="28"/>
          <w:lang w:val="ru-RU"/>
        </w:rPr>
      </w:r>
    </w:p>
    <w:p>
      <w:pPr>
        <w:pStyle w:val="Normal"/>
        <w:jc w:val="both"/>
        <w:rPr>
          <w:rFonts w:ascii="Times New Roman" w:hAnsi="Times New Roman" w:cs="Times New Roman"/>
          <w:color w:val="000000"/>
          <w:sz w:val="28"/>
          <w:szCs w:val="28"/>
          <w:lang w:val="ru-RU"/>
        </w:rPr>
      </w:pPr>
      <w:r>
        <w:rPr>
          <w:rFonts w:cs="Times New Roman"/>
          <w:color w:val="000000"/>
          <w:sz w:val="28"/>
          <w:szCs w:val="28"/>
          <w:lang w:val="ru-RU"/>
        </w:rPr>
      </w:r>
    </w:p>
    <w:p>
      <w:pPr>
        <w:pStyle w:val="Normal"/>
        <w:jc w:val="both"/>
        <w:rPr>
          <w:rFonts w:ascii="Times New Roman" w:hAnsi="Times New Roman" w:cs="Times New Roman"/>
          <w:color w:val="000000"/>
          <w:sz w:val="28"/>
          <w:szCs w:val="28"/>
          <w:lang w:val="ru-RU"/>
        </w:rPr>
      </w:pPr>
      <w:r>
        <w:rPr>
          <w:rFonts w:cs="Times New Roman"/>
          <w:color w:val="000000"/>
          <w:sz w:val="28"/>
          <w:szCs w:val="28"/>
          <w:lang w:val="ru-RU"/>
        </w:rPr>
        <w:t>2.4. Прежде</w:t>
      </w:r>
      <w:r>
        <w:rPr>
          <w:rFonts w:cs="Times New Roman"/>
          <w:color w:val="000000"/>
          <w:sz w:val="28"/>
          <w:szCs w:val="28"/>
        </w:rPr>
        <w:t> </w:t>
      </w:r>
      <w:r>
        <w:rPr>
          <w:rFonts w:cs="Times New Roman"/>
          <w:color w:val="000000"/>
          <w:sz w:val="28"/>
          <w:szCs w:val="28"/>
          <w:lang w:val="ru-RU"/>
        </w:rPr>
        <w:t>чем приступить к работе, необходимо:</w:t>
      </w:r>
    </w:p>
    <w:p>
      <w:pPr>
        <w:pStyle w:val="Normal"/>
        <w:numPr>
          <w:ilvl w:val="0"/>
          <w:numId w:val="3"/>
        </w:numPr>
        <w:spacing w:before="280" w:after="0"/>
        <w:ind w:left="780" w:right="180" w:hanging="360"/>
        <w:contextualSpacing/>
        <w:jc w:val="both"/>
        <w:rPr>
          <w:rFonts w:ascii="Times New Roman" w:hAnsi="Times New Roman" w:cs="Times New Roman"/>
          <w:color w:val="000000"/>
          <w:sz w:val="28"/>
          <w:szCs w:val="28"/>
          <w:lang w:val="ru-RU"/>
        </w:rPr>
      </w:pPr>
      <w:r>
        <w:rPr>
          <w:rFonts w:cs="Times New Roman"/>
          <w:color w:val="000000"/>
          <w:sz w:val="28"/>
          <w:szCs w:val="28"/>
          <w:lang w:val="ru-RU"/>
        </w:rPr>
        <w:t>произвести необходимые отключения и принять меры, препятствующие подаче напряжения на место работы вследствие ошибочного или самопроизвольного включения коммутационной аппаратуры;</w:t>
      </w:r>
    </w:p>
    <w:p>
      <w:pPr>
        <w:pStyle w:val="Normal"/>
        <w:numPr>
          <w:ilvl w:val="0"/>
          <w:numId w:val="3"/>
        </w:numPr>
        <w:spacing w:before="280" w:after="0"/>
        <w:ind w:left="780" w:right="180" w:hanging="360"/>
        <w:contextualSpacing/>
        <w:jc w:val="both"/>
        <w:rPr>
          <w:rFonts w:ascii="Times New Roman" w:hAnsi="Times New Roman" w:cs="Times New Roman"/>
          <w:color w:val="000000"/>
          <w:sz w:val="28"/>
          <w:szCs w:val="28"/>
          <w:lang w:val="ru-RU"/>
        </w:rPr>
      </w:pPr>
      <w:r>
        <w:rPr>
          <w:rFonts w:cs="Times New Roman"/>
          <w:color w:val="000000"/>
          <w:sz w:val="28"/>
          <w:szCs w:val="28"/>
          <w:lang w:val="ru-RU"/>
        </w:rPr>
        <w:t>на приводах ручного и на ключах дистанционного управления коммутационной аппаратуры вывесить плакаты «Не включать – работают люди» или « Не включать – работа на линии»;</w:t>
      </w:r>
    </w:p>
    <w:p>
      <w:pPr>
        <w:pStyle w:val="Normal"/>
        <w:numPr>
          <w:ilvl w:val="0"/>
          <w:numId w:val="3"/>
        </w:numPr>
        <w:spacing w:before="280" w:after="0"/>
        <w:ind w:left="780" w:right="180" w:hanging="360"/>
        <w:contextualSpacing/>
        <w:jc w:val="both"/>
        <w:rPr>
          <w:rFonts w:ascii="Times New Roman" w:hAnsi="Times New Roman" w:cs="Times New Roman"/>
          <w:color w:val="000000"/>
          <w:sz w:val="28"/>
          <w:szCs w:val="28"/>
          <w:lang w:val="ru-RU"/>
        </w:rPr>
      </w:pPr>
      <w:r>
        <w:rPr>
          <w:rFonts w:cs="Times New Roman"/>
          <w:color w:val="000000"/>
          <w:sz w:val="28"/>
          <w:szCs w:val="28"/>
          <w:lang w:val="ru-RU"/>
        </w:rPr>
        <w:t>проверить отсутствие напряжения на токоведущих частях;</w:t>
      </w:r>
    </w:p>
    <w:p>
      <w:pPr>
        <w:pStyle w:val="Normal"/>
        <w:numPr>
          <w:ilvl w:val="0"/>
          <w:numId w:val="3"/>
        </w:numPr>
        <w:spacing w:before="280" w:after="0"/>
        <w:ind w:left="780" w:right="180" w:hanging="360"/>
        <w:contextualSpacing/>
        <w:jc w:val="both"/>
        <w:rPr>
          <w:rFonts w:ascii="Times New Roman" w:hAnsi="Times New Roman" w:cs="Times New Roman"/>
          <w:color w:val="000000"/>
          <w:sz w:val="28"/>
          <w:szCs w:val="28"/>
          <w:lang w:val="ru-RU"/>
        </w:rPr>
      </w:pPr>
      <w:r>
        <w:rPr>
          <w:rFonts w:cs="Times New Roman"/>
          <w:color w:val="000000"/>
          <w:sz w:val="28"/>
          <w:szCs w:val="28"/>
          <w:lang w:val="ru-RU"/>
        </w:rPr>
        <w:t>наложить заземление (включить заземляющие ножи или установить переносные заземления);</w:t>
      </w:r>
    </w:p>
    <w:p>
      <w:pPr>
        <w:pStyle w:val="Normal"/>
        <w:numPr>
          <w:ilvl w:val="0"/>
          <w:numId w:val="3"/>
        </w:numPr>
        <w:spacing w:before="280" w:after="0"/>
        <w:ind w:left="780" w:right="180" w:hanging="360"/>
        <w:contextualSpacing/>
        <w:jc w:val="both"/>
        <w:rPr>
          <w:rFonts w:ascii="Times New Roman" w:hAnsi="Times New Roman" w:cs="Times New Roman"/>
          <w:color w:val="000000"/>
          <w:sz w:val="28"/>
          <w:szCs w:val="28"/>
        </w:rPr>
      </w:pPr>
      <w:r>
        <w:rPr>
          <w:rFonts w:cs="Times New Roman"/>
          <w:color w:val="000000"/>
          <w:sz w:val="28"/>
          <w:szCs w:val="28"/>
          <w:lang w:val="ru-RU"/>
        </w:rPr>
        <w:t xml:space="preserve">оградить при необходимости рабочие места и оставшиеся под напряжением токоведущие части, вывесить плакат «Стой! </w:t>
      </w:r>
      <w:r>
        <w:rPr>
          <w:rFonts w:cs="Times New Roman"/>
          <w:color w:val="000000"/>
          <w:sz w:val="28"/>
          <w:szCs w:val="28"/>
        </w:rPr>
        <w:t>Напряжение»;</w:t>
      </w:r>
    </w:p>
    <w:p>
      <w:pPr>
        <w:pStyle w:val="Normal"/>
        <w:numPr>
          <w:ilvl w:val="0"/>
          <w:numId w:val="3"/>
        </w:numPr>
        <w:spacing w:before="280" w:after="0"/>
        <w:ind w:left="780" w:right="180" w:hanging="360"/>
        <w:contextualSpacing/>
        <w:jc w:val="both"/>
        <w:rPr>
          <w:rFonts w:ascii="Times New Roman" w:hAnsi="Times New Roman" w:cs="Times New Roman"/>
          <w:color w:val="000000"/>
          <w:sz w:val="28"/>
          <w:szCs w:val="28"/>
          <w:lang w:val="ru-RU"/>
        </w:rPr>
      </w:pPr>
      <w:r>
        <w:rPr>
          <w:rFonts w:cs="Times New Roman"/>
          <w:color w:val="000000"/>
          <w:sz w:val="28"/>
          <w:szCs w:val="28"/>
          <w:lang w:val="ru-RU"/>
        </w:rPr>
        <w:t>сообщить ответственному работнику объекта, на котором намечены работы, о времени начала и окончания производства работ</w:t>
      </w:r>
      <w:r>
        <w:rPr>
          <w:rFonts w:cs="Times New Roman"/>
          <w:color w:val="000000"/>
          <w:sz w:val="28"/>
          <w:szCs w:val="28"/>
        </w:rPr>
        <w:t> </w:t>
      </w:r>
      <w:r>
        <w:rPr>
          <w:rFonts w:cs="Times New Roman"/>
          <w:color w:val="000000"/>
          <w:sz w:val="28"/>
          <w:szCs w:val="28"/>
          <w:lang w:val="ru-RU"/>
        </w:rPr>
        <w:t>для своевременного принятия мер по безаварийной остановке технологических процессов;</w:t>
      </w:r>
    </w:p>
    <w:p>
      <w:pPr>
        <w:pStyle w:val="Normal"/>
        <w:numPr>
          <w:ilvl w:val="0"/>
          <w:numId w:val="3"/>
        </w:numPr>
        <w:spacing w:before="280" w:after="0"/>
        <w:ind w:left="780" w:right="180" w:hanging="360"/>
        <w:contextualSpacing/>
        <w:jc w:val="both"/>
        <w:rPr>
          <w:rFonts w:ascii="Times New Roman" w:hAnsi="Times New Roman" w:cs="Times New Roman"/>
          <w:color w:val="000000"/>
          <w:sz w:val="28"/>
          <w:szCs w:val="28"/>
          <w:lang w:val="ru-RU"/>
        </w:rPr>
      </w:pPr>
      <w:r>
        <w:rPr>
          <w:rFonts w:cs="Times New Roman"/>
          <w:color w:val="000000"/>
          <w:sz w:val="28"/>
          <w:szCs w:val="28"/>
          <w:lang w:val="ru-RU"/>
        </w:rPr>
        <w:t>при необходимости</w:t>
      </w:r>
      <w:r>
        <w:rPr>
          <w:rFonts w:cs="Times New Roman"/>
          <w:color w:val="000000"/>
          <w:sz w:val="28"/>
          <w:szCs w:val="28"/>
        </w:rPr>
        <w:t> </w:t>
      </w:r>
      <w:r>
        <w:rPr>
          <w:rFonts w:cs="Times New Roman"/>
          <w:color w:val="000000"/>
          <w:sz w:val="28"/>
          <w:szCs w:val="28"/>
          <w:lang w:val="ru-RU"/>
        </w:rPr>
        <w:t>остановить движение транспортных средств по территории объекта;</w:t>
      </w:r>
    </w:p>
    <w:p>
      <w:pPr>
        <w:pStyle w:val="Normal"/>
        <w:numPr>
          <w:ilvl w:val="0"/>
          <w:numId w:val="3"/>
        </w:numPr>
        <w:spacing w:before="280" w:after="0"/>
        <w:ind w:left="780" w:right="180" w:hanging="360"/>
        <w:contextualSpacing/>
        <w:jc w:val="both"/>
        <w:rPr>
          <w:rFonts w:ascii="Times New Roman" w:hAnsi="Times New Roman" w:cs="Times New Roman"/>
          <w:color w:val="000000"/>
          <w:sz w:val="28"/>
          <w:szCs w:val="28"/>
          <w:lang w:val="ru-RU"/>
        </w:rPr>
      </w:pPr>
      <w:r>
        <w:rPr>
          <w:rFonts w:cs="Times New Roman"/>
          <w:color w:val="000000"/>
          <w:sz w:val="28"/>
          <w:szCs w:val="28"/>
          <w:lang w:val="ru-RU"/>
        </w:rPr>
        <w:t>после остановки технологического процесса</w:t>
      </w:r>
      <w:r>
        <w:rPr>
          <w:rFonts w:cs="Times New Roman"/>
          <w:color w:val="000000"/>
          <w:sz w:val="28"/>
          <w:szCs w:val="28"/>
        </w:rPr>
        <w:t> </w:t>
      </w:r>
      <w:r>
        <w:rPr>
          <w:rFonts w:cs="Times New Roman"/>
          <w:color w:val="000000"/>
          <w:sz w:val="28"/>
          <w:szCs w:val="28"/>
          <w:lang w:val="ru-RU"/>
        </w:rPr>
        <w:t>убедиться в отсутствии посторонних людей в зоне действия наряда, распоряжения;</w:t>
      </w:r>
    </w:p>
    <w:p>
      <w:pPr>
        <w:pStyle w:val="Normal"/>
        <w:numPr>
          <w:ilvl w:val="0"/>
          <w:numId w:val="3"/>
        </w:numPr>
        <w:spacing w:before="280" w:after="0"/>
        <w:ind w:left="780" w:right="180" w:hanging="360"/>
        <w:contextualSpacing/>
        <w:jc w:val="both"/>
        <w:rPr>
          <w:rFonts w:ascii="Times New Roman" w:hAnsi="Times New Roman" w:cs="Times New Roman"/>
          <w:color w:val="000000"/>
          <w:sz w:val="28"/>
          <w:szCs w:val="28"/>
          <w:lang w:val="ru-RU"/>
        </w:rPr>
      </w:pPr>
      <w:r>
        <w:rPr>
          <w:rFonts w:cs="Times New Roman"/>
          <w:color w:val="000000"/>
          <w:sz w:val="28"/>
          <w:szCs w:val="28"/>
          <w:lang w:val="ru-RU"/>
        </w:rPr>
        <w:t>выполнить технические мероприятия, обеспечивающие безопасность производства работ, указанные в наряде или распоряжении. Если указанных мероприятий не достаточно</w:t>
      </w:r>
      <w:r>
        <w:rPr>
          <w:rFonts w:cs="Times New Roman"/>
          <w:color w:val="000000"/>
          <w:sz w:val="28"/>
          <w:szCs w:val="28"/>
        </w:rPr>
        <w:t> </w:t>
      </w:r>
      <w:r>
        <w:rPr>
          <w:rFonts w:cs="Times New Roman"/>
          <w:color w:val="000000"/>
          <w:sz w:val="28"/>
          <w:szCs w:val="28"/>
          <w:lang w:val="ru-RU"/>
        </w:rPr>
        <w:t>или они не обеспечивают безопасного производства работ, потребовать выдачи нового наряда или распоряжения с устраненными недостатками;</w:t>
      </w:r>
    </w:p>
    <w:p>
      <w:pPr>
        <w:pStyle w:val="Normal"/>
        <w:numPr>
          <w:ilvl w:val="0"/>
          <w:numId w:val="3"/>
        </w:numPr>
        <w:ind w:left="780" w:right="180" w:hanging="360"/>
        <w:jc w:val="both"/>
        <w:rPr>
          <w:rFonts w:ascii="Times New Roman" w:hAnsi="Times New Roman" w:cs="Times New Roman"/>
          <w:color w:val="000000"/>
          <w:sz w:val="28"/>
          <w:szCs w:val="28"/>
          <w:lang w:val="ru-RU"/>
        </w:rPr>
      </w:pPr>
      <w:r>
        <w:rPr>
          <w:rFonts w:cs="Times New Roman"/>
          <w:color w:val="000000"/>
          <w:sz w:val="28"/>
          <w:szCs w:val="28"/>
          <w:lang w:val="ru-RU"/>
        </w:rPr>
        <w:t xml:space="preserve">не допускается самостоятельно принимать решения об изменении мер безопасности, указанных в наряде или распоряжении. </w:t>
      </w:r>
    </w:p>
    <w:p>
      <w:pPr>
        <w:pStyle w:val="Normal"/>
        <w:jc w:val="both"/>
        <w:rPr>
          <w:rFonts w:ascii="Times New Roman" w:hAnsi="Times New Roman" w:cs="Times New Roman"/>
          <w:color w:val="000000"/>
          <w:sz w:val="28"/>
          <w:szCs w:val="28"/>
          <w:lang w:val="ru-RU"/>
        </w:rPr>
      </w:pPr>
      <w:r>
        <w:rPr>
          <w:rFonts w:cs="Times New Roman"/>
          <w:b/>
          <w:bCs/>
          <w:color w:val="000000"/>
          <w:sz w:val="28"/>
          <w:szCs w:val="28"/>
          <w:lang w:val="ru-RU"/>
        </w:rPr>
        <w:t>3. Требования охраны труда во время работы</w:t>
      </w:r>
    </w:p>
    <w:p>
      <w:pPr>
        <w:pStyle w:val="Normal"/>
        <w:jc w:val="both"/>
        <w:rPr>
          <w:rFonts w:ascii="Times New Roman" w:hAnsi="Times New Roman" w:cs="Times New Roman"/>
          <w:color w:val="000000"/>
          <w:sz w:val="28"/>
          <w:szCs w:val="28"/>
          <w:lang w:val="ru-RU"/>
        </w:rPr>
      </w:pPr>
      <w:r>
        <w:rPr>
          <w:rFonts w:cs="Times New Roman"/>
          <w:color w:val="000000"/>
          <w:sz w:val="28"/>
          <w:szCs w:val="28"/>
          <w:lang w:val="ru-RU"/>
        </w:rPr>
        <w:t>3.1. Работы в действующих электроустановках должны проводиться:</w:t>
      </w:r>
    </w:p>
    <w:p>
      <w:pPr>
        <w:pStyle w:val="Normal"/>
        <w:numPr>
          <w:ilvl w:val="0"/>
          <w:numId w:val="4"/>
        </w:numPr>
        <w:spacing w:before="280" w:after="0"/>
        <w:ind w:left="780" w:right="180" w:hanging="360"/>
        <w:contextualSpacing/>
        <w:jc w:val="both"/>
        <w:rPr>
          <w:rFonts w:ascii="Times New Roman" w:hAnsi="Times New Roman" w:cs="Times New Roman"/>
          <w:color w:val="000000"/>
          <w:sz w:val="28"/>
          <w:szCs w:val="28"/>
          <w:lang w:val="ru-RU"/>
        </w:rPr>
      </w:pPr>
      <w:r>
        <w:rPr>
          <w:rFonts w:cs="Times New Roman"/>
          <w:color w:val="000000"/>
          <w:sz w:val="28"/>
          <w:szCs w:val="28"/>
          <w:lang w:val="ru-RU"/>
        </w:rPr>
        <w:t>по заданию на производство работы, определяющему содержание, место работы, время ее начала и окончания, условия безопасного проведения, состав бригады и работников, ответственных за безопасное выполнение работы;</w:t>
      </w:r>
    </w:p>
    <w:p>
      <w:pPr>
        <w:pStyle w:val="Normal"/>
        <w:numPr>
          <w:ilvl w:val="0"/>
          <w:numId w:val="4"/>
        </w:numPr>
        <w:spacing w:before="280" w:after="0"/>
        <w:ind w:left="780" w:right="180" w:hanging="360"/>
        <w:contextualSpacing/>
        <w:jc w:val="both"/>
        <w:rPr>
          <w:rFonts w:ascii="Times New Roman" w:hAnsi="Times New Roman" w:cs="Times New Roman"/>
          <w:color w:val="000000"/>
          <w:sz w:val="28"/>
          <w:szCs w:val="28"/>
        </w:rPr>
      </w:pPr>
      <w:r>
        <w:rPr>
          <w:rFonts w:cs="Times New Roman"/>
          <w:color w:val="000000"/>
          <w:sz w:val="28"/>
          <w:szCs w:val="28"/>
        </w:rPr>
        <w:t>по распоряжению;</w:t>
      </w:r>
    </w:p>
    <w:p>
      <w:pPr>
        <w:pStyle w:val="Normal"/>
        <w:numPr>
          <w:ilvl w:val="0"/>
          <w:numId w:val="4"/>
        </w:numPr>
        <w:ind w:left="780" w:right="180" w:hanging="360"/>
        <w:jc w:val="both"/>
        <w:rPr>
          <w:rFonts w:ascii="Times New Roman" w:hAnsi="Times New Roman" w:cs="Times New Roman"/>
          <w:color w:val="000000"/>
          <w:sz w:val="28"/>
          <w:szCs w:val="28"/>
          <w:lang w:val="ru-RU"/>
        </w:rPr>
      </w:pPr>
      <w:r>
        <w:rPr>
          <w:rFonts w:cs="Times New Roman"/>
          <w:color w:val="000000"/>
          <w:sz w:val="28"/>
          <w:szCs w:val="28"/>
          <w:lang w:val="ru-RU"/>
        </w:rPr>
        <w:t>на основании перечня работ, выполняемых в порядке текущей эксплуатации.</w:t>
      </w:r>
    </w:p>
    <w:p>
      <w:pPr>
        <w:pStyle w:val="Normal"/>
        <w:jc w:val="both"/>
        <w:rPr>
          <w:rFonts w:ascii="Times New Roman" w:hAnsi="Times New Roman" w:cs="Times New Roman"/>
          <w:color w:val="000000"/>
          <w:sz w:val="28"/>
          <w:szCs w:val="28"/>
          <w:lang w:val="ru-RU"/>
        </w:rPr>
      </w:pPr>
      <w:r>
        <w:rPr>
          <w:rFonts w:cs="Times New Roman"/>
          <w:color w:val="000000"/>
          <w:sz w:val="28"/>
          <w:szCs w:val="28"/>
          <w:lang w:val="ru-RU"/>
        </w:rPr>
        <w:t>3.2. Не допускается самовольное проведение работ в действующих электроустановках, а также расширение рабочих мест и объема задания, определенных нарядом-допуском, распоряжением или утвержденным работодателем перечнем работ, выполняемых в порядке текущей эксплуатации.</w:t>
      </w:r>
    </w:p>
    <w:p>
      <w:pPr>
        <w:pStyle w:val="Normal"/>
        <w:jc w:val="both"/>
        <w:rPr>
          <w:rFonts w:ascii="Times New Roman" w:hAnsi="Times New Roman" w:cs="Times New Roman"/>
          <w:color w:val="000000"/>
          <w:sz w:val="28"/>
          <w:szCs w:val="28"/>
          <w:lang w:val="ru-RU"/>
        </w:rPr>
      </w:pPr>
      <w:r>
        <w:rPr>
          <w:rFonts w:cs="Times New Roman"/>
          <w:color w:val="000000"/>
          <w:sz w:val="28"/>
          <w:szCs w:val="28"/>
          <w:lang w:val="ru-RU"/>
        </w:rPr>
        <w:t>3.3. Выполнение работ в месте проведения работ по другому наряду-допуску должно согласовываться с работником, выдавшим первый наряд.</w:t>
      </w:r>
      <w:r>
        <w:rPr>
          <w:rFonts w:cs="Times New Roman"/>
          <w:sz w:val="28"/>
          <w:szCs w:val="28"/>
          <w:lang w:val="ru-RU"/>
        </w:rPr>
        <w:br/>
        <w:br/>
      </w:r>
      <w:r>
        <w:rPr>
          <w:rFonts w:cs="Times New Roman"/>
          <w:color w:val="000000"/>
          <w:sz w:val="28"/>
          <w:szCs w:val="28"/>
          <w:lang w:val="ru-RU"/>
        </w:rPr>
        <w:t>Согласование оформляется до начала подготовки рабочего места по второму наряду записью «Согласовано» на лицевой стороне второго наряда-допуска, располагаемой в левом нижнем поле документа, с подписями работников, согласующих документ.</w:t>
      </w:r>
    </w:p>
    <w:p>
      <w:pPr>
        <w:pStyle w:val="Normal"/>
        <w:jc w:val="both"/>
        <w:rPr>
          <w:rFonts w:ascii="Times New Roman" w:hAnsi="Times New Roman" w:cs="Times New Roman"/>
          <w:color w:val="000000"/>
          <w:sz w:val="28"/>
          <w:szCs w:val="28"/>
          <w:lang w:val="ru-RU"/>
        </w:rPr>
      </w:pPr>
      <w:r>
        <w:rPr>
          <w:rFonts w:cs="Times New Roman"/>
          <w:color w:val="000000"/>
          <w:sz w:val="28"/>
          <w:szCs w:val="28"/>
          <w:lang w:val="ru-RU"/>
        </w:rPr>
        <w:t>3.4. Капитальный ремонт электрооборудования напряжением выше 1000 В, работа на токоведущих частях без снятия напряжения в электроустановках напряжением выше 1000 В, а также ремонт ВЛ независимо от напряжения должны выполняться по технологическим картам или проекту производства работ (далее – ППР), утвержденным руководителем организации (обособленного подразделения) или техническим руководителем субъекта электроэнергетики.</w:t>
      </w:r>
      <w:r>
        <w:rPr>
          <w:rFonts w:cs="Times New Roman"/>
          <w:sz w:val="28"/>
          <w:szCs w:val="28"/>
          <w:lang w:val="ru-RU"/>
        </w:rPr>
        <w:br/>
        <w:br/>
      </w:r>
      <w:r>
        <w:rPr>
          <w:rFonts w:cs="Times New Roman"/>
          <w:color w:val="000000"/>
          <w:sz w:val="28"/>
          <w:szCs w:val="28"/>
          <w:lang w:val="ru-RU"/>
        </w:rPr>
        <w:t>Работы на линиях под наведенным напряжением (ВЛ, КВЛ, ВЛС, воздушные участки КВЛ, которые проходят по всей длине или на отдельных участках вблизи действующих ВЛ или контактной сети электрифицированной железной дороги переменного тока, на отключенных проводах (тросах) которых при заземлении линии по концам (в РУ) на отдельных ее участках сохраняется напряжение более 25 В при наибольшем рабочем токе влияющих ВЛ (при пересчете на наибольший рабочий ток влияющих ВЛ))</w:t>
      </w:r>
      <w:r>
        <w:rPr>
          <w:rFonts w:cs="Times New Roman"/>
          <w:color w:val="000000"/>
          <w:sz w:val="28"/>
          <w:szCs w:val="28"/>
        </w:rPr>
        <w:t> </w:t>
      </w:r>
      <w:r>
        <w:rPr>
          <w:rFonts w:cs="Times New Roman"/>
          <w:color w:val="000000"/>
          <w:sz w:val="28"/>
          <w:szCs w:val="28"/>
          <w:lang w:val="ru-RU"/>
        </w:rPr>
        <w:t>выполняются по технологическим картам или ППР, утвержденным руководителем организации (обособленного подразделения) или техническим руководителем субъекта электроэнергетики.</w:t>
      </w:r>
    </w:p>
    <w:p>
      <w:pPr>
        <w:pStyle w:val="Normal"/>
        <w:rPr>
          <w:rFonts w:ascii="Times New Roman" w:hAnsi="Times New Roman" w:cs="Times New Roman"/>
          <w:color w:val="000000"/>
          <w:sz w:val="28"/>
          <w:szCs w:val="28"/>
          <w:lang w:val="ru-RU"/>
        </w:rPr>
      </w:pPr>
      <w:r>
        <w:rPr>
          <w:rFonts w:cs="Times New Roman"/>
          <w:color w:val="000000"/>
          <w:sz w:val="28"/>
          <w:szCs w:val="28"/>
          <w:lang w:val="ru-RU"/>
        </w:rPr>
        <w:t>3.5. В электроустановках напряжением до 1000 В при работе под напряжением необходимо:</w:t>
      </w:r>
      <w:r>
        <w:rPr>
          <w:rFonts w:cs="Times New Roman"/>
          <w:sz w:val="28"/>
          <w:szCs w:val="28"/>
          <w:lang w:val="ru-RU"/>
        </w:rPr>
        <w:br/>
        <w:br/>
      </w:r>
      <w:r>
        <w:rPr>
          <w:rFonts w:cs="Times New Roman"/>
          <w:color w:val="000000"/>
          <w:sz w:val="28"/>
          <w:szCs w:val="28"/>
          <w:lang w:val="ru-RU"/>
        </w:rPr>
        <w:t>снять напряжение с расположенных вблизи рабочего места других токоведущих частей, находящихся под напряжением, к которым возможно случайное прикосновение, или оградить их;</w:t>
      </w:r>
      <w:r>
        <w:rPr>
          <w:rFonts w:cs="Times New Roman"/>
          <w:sz w:val="28"/>
          <w:szCs w:val="28"/>
          <w:lang w:val="ru-RU"/>
        </w:rPr>
        <w:br/>
        <w:br/>
      </w:r>
      <w:r>
        <w:rPr>
          <w:rFonts w:cs="Times New Roman"/>
          <w:color w:val="000000"/>
          <w:sz w:val="28"/>
          <w:szCs w:val="28"/>
          <w:lang w:val="ru-RU"/>
        </w:rPr>
        <w:t>работать в диэлектрических галошах или стоя на изолирующей подставке либо на резиновом диэлектрическом ковре;</w:t>
      </w:r>
      <w:r>
        <w:rPr>
          <w:rFonts w:cs="Times New Roman"/>
          <w:sz w:val="28"/>
          <w:szCs w:val="28"/>
          <w:lang w:val="ru-RU"/>
        </w:rPr>
        <w:br/>
        <w:br/>
      </w:r>
    </w:p>
    <w:p>
      <w:pPr>
        <w:pStyle w:val="Normal"/>
        <w:rPr>
          <w:rFonts w:ascii="Times New Roman" w:hAnsi="Times New Roman" w:cs="Times New Roman"/>
          <w:color w:val="000000"/>
          <w:sz w:val="28"/>
          <w:szCs w:val="28"/>
          <w:lang w:val="ru-RU"/>
        </w:rPr>
      </w:pPr>
      <w:r>
        <w:rPr>
          <w:rFonts w:cs="Times New Roman"/>
          <w:color w:val="000000"/>
          <w:sz w:val="28"/>
          <w:szCs w:val="28"/>
          <w:lang w:val="ru-RU"/>
        </w:rPr>
        <w:t>применять изолированный или изолирующий инструмент, предназначенный для работ под напряжением на токоведущих частях, и пользоваться диэлектрическими перчатками.</w:t>
      </w:r>
      <w:r>
        <w:rPr>
          <w:rFonts w:cs="Times New Roman"/>
          <w:sz w:val="28"/>
          <w:szCs w:val="28"/>
          <w:lang w:val="ru-RU"/>
        </w:rPr>
        <w:br/>
        <w:br/>
      </w:r>
      <w:r>
        <w:rPr>
          <w:rFonts w:cs="Times New Roman"/>
          <w:color w:val="000000"/>
          <w:sz w:val="28"/>
          <w:szCs w:val="28"/>
          <w:lang w:val="ru-RU"/>
        </w:rPr>
        <w:t>При производстве работ под напряжением на ВЛ до 1000 В методом в контакте или методом в изоляции необходимо применять комплект средств индивидуальной защиты: диэлектрические перчатки, хлопчатобумажные перчатки, защитные кожаные перчатки.</w:t>
      </w:r>
      <w:r>
        <w:rPr>
          <w:rFonts w:cs="Times New Roman"/>
          <w:sz w:val="28"/>
          <w:szCs w:val="28"/>
          <w:lang w:val="ru-RU"/>
        </w:rPr>
        <w:br/>
        <w:br/>
      </w:r>
      <w:r>
        <w:rPr>
          <w:rFonts w:cs="Times New Roman"/>
          <w:color w:val="000000"/>
          <w:sz w:val="28"/>
          <w:szCs w:val="28"/>
          <w:lang w:val="ru-RU"/>
        </w:rPr>
        <w:t>Не допускается работать в одежде с короткими или засученными рукавами, а также использовать ножовки, напильники, металлические метры и другие металлические инструменты и приспособления, не предназначенные для выполнения работ под напряжением.</w:t>
      </w:r>
    </w:p>
    <w:p>
      <w:pPr>
        <w:pStyle w:val="Normal"/>
        <w:rPr>
          <w:rFonts w:ascii="Times New Roman" w:hAnsi="Times New Roman" w:cs="Times New Roman"/>
          <w:color w:val="000000"/>
          <w:sz w:val="28"/>
          <w:szCs w:val="28"/>
          <w:lang w:val="ru-RU"/>
        </w:rPr>
      </w:pPr>
      <w:r>
        <w:rPr>
          <w:rFonts w:cs="Times New Roman"/>
          <w:color w:val="000000"/>
          <w:sz w:val="28"/>
          <w:szCs w:val="28"/>
          <w:lang w:val="ru-RU"/>
        </w:rPr>
        <w:t>3.6. При выполнении работ в электроустановках не допускается приближение людей, механизмов и подъемных сооружений, а также токопроводящей части стрелы при использовании подъемника (вышки) с изолирующим звеном к находящимся под напряжением неогражденным или неизолированным токоведущим частям на расстояния менее указанных в нормативных документах, кроме случаев выполнения работ под напряжением.</w:t>
      </w:r>
      <w:r>
        <w:rPr>
          <w:rFonts w:cs="Times New Roman"/>
          <w:sz w:val="28"/>
          <w:szCs w:val="28"/>
          <w:lang w:val="ru-RU"/>
        </w:rPr>
        <w:br/>
        <w:br/>
      </w:r>
      <w:r>
        <w:rPr>
          <w:rFonts w:cs="Times New Roman"/>
          <w:color w:val="000000"/>
          <w:sz w:val="28"/>
          <w:szCs w:val="28"/>
          <w:lang w:val="ru-RU"/>
        </w:rPr>
        <w:t>3.7. Не допускается в электроустановках работать в согнутом положении, если при выпрямлении расстояние до токоведущих частей будет менее расстояния, указанного в нормативном документе.</w:t>
      </w:r>
      <w:r>
        <w:rPr>
          <w:rFonts w:cs="Times New Roman"/>
          <w:sz w:val="28"/>
          <w:szCs w:val="28"/>
          <w:lang w:val="ru-RU"/>
        </w:rPr>
        <w:br/>
      </w:r>
      <w:r>
        <w:rPr>
          <w:rFonts w:cs="Times New Roman"/>
          <w:color w:val="000000"/>
          <w:sz w:val="28"/>
          <w:szCs w:val="28"/>
          <w:lang w:val="ru-RU"/>
        </w:rPr>
        <w:t xml:space="preserve">     Не допускается при работе около неогражденных токоведущих частей располагаться так, чтобы эти части находились сзади работника или по обеим сторонам от него.</w:t>
      </w:r>
    </w:p>
    <w:p>
      <w:pPr>
        <w:pStyle w:val="Normal"/>
        <w:rPr>
          <w:rFonts w:ascii="Times New Roman" w:hAnsi="Times New Roman" w:cs="Times New Roman"/>
          <w:color w:val="000000"/>
          <w:sz w:val="28"/>
          <w:szCs w:val="28"/>
          <w:lang w:val="ru-RU"/>
        </w:rPr>
      </w:pPr>
      <w:r>
        <w:rPr>
          <w:rFonts w:cs="Times New Roman"/>
          <w:color w:val="000000"/>
          <w:sz w:val="28"/>
          <w:szCs w:val="28"/>
          <w:lang w:val="ru-RU"/>
        </w:rPr>
        <w:t>3.8. Работа в электроустановках должна производиться с применением электрозащитных средств, предназначенных для выполнения конкретного метода работ и класса напряжения электроустановки.</w:t>
      </w:r>
      <w:r>
        <w:rPr>
          <w:rFonts w:cs="Times New Roman"/>
          <w:sz w:val="28"/>
          <w:szCs w:val="28"/>
          <w:lang w:val="ru-RU"/>
        </w:rPr>
        <w:br/>
        <w:br/>
      </w:r>
      <w:r>
        <w:rPr>
          <w:rFonts w:cs="Times New Roman"/>
          <w:color w:val="000000"/>
          <w:sz w:val="28"/>
          <w:szCs w:val="28"/>
          <w:lang w:val="ru-RU"/>
        </w:rPr>
        <w:t>Запрещается прикасаться без применения электрозащитных средств к изоляторам, изолирующим частям оборудования, находящегося под напряжением.</w:t>
      </w:r>
    </w:p>
    <w:p>
      <w:pPr>
        <w:pStyle w:val="Normal"/>
        <w:rPr>
          <w:rFonts w:ascii="Times New Roman" w:hAnsi="Times New Roman" w:cs="Times New Roman"/>
          <w:color w:val="000000"/>
          <w:sz w:val="28"/>
          <w:szCs w:val="28"/>
          <w:lang w:val="ru-RU"/>
        </w:rPr>
      </w:pPr>
      <w:r>
        <w:rPr>
          <w:rFonts w:cs="Times New Roman"/>
          <w:color w:val="000000"/>
          <w:sz w:val="28"/>
          <w:szCs w:val="28"/>
          <w:lang w:val="ru-RU"/>
        </w:rPr>
        <w:t>3.9. В пролетах пересечения в ОРУ и на ВЛ при замене проводов (тросов) и относящихся к ним изоляторов и арматуры, расположенных ниже проводов, находящихся под напряжением, через заменяемые провода (тросы) в целях предупреждения подсечки расположенных выше проводов должны быть перекинуты канаты из растительных или синтетических волокон. Канаты следует перекидывать в двух местах – по обе стороны от места пересечения, закрепляя их концы за якоря, конструкции. Подъем провода (троса) должен осуществляться медленно и плавно.</w:t>
      </w:r>
    </w:p>
    <w:p>
      <w:pPr>
        <w:pStyle w:val="Normal"/>
        <w:rPr>
          <w:rFonts w:ascii="Times New Roman" w:hAnsi="Times New Roman" w:cs="Times New Roman"/>
          <w:color w:val="000000"/>
          <w:sz w:val="28"/>
          <w:szCs w:val="28"/>
          <w:lang w:val="ru-RU"/>
        </w:rPr>
      </w:pPr>
      <w:r>
        <w:rPr>
          <w:rFonts w:cs="Times New Roman"/>
          <w:color w:val="000000"/>
          <w:sz w:val="28"/>
          <w:szCs w:val="28"/>
          <w:lang w:val="ru-RU"/>
        </w:rPr>
        <w:t>3.10. Работы в ОРУ на проводах (тросах) и относящихся к ним изоляторах, арматуре, расположенных выше проводов, тросов, находящихся под напряжением, необходимо проводить в соответствии с ППР, утвержденным руководителем организации (обособленного подразделения) или техническим руководителем субъекта электроэнергетики. В ППР должны быть предусмотрены меры для предотвращения опускания проводов (тросов) и для защиты от наведенного напряжения. Не допускается замена проводов (тросов) при этих работах без снятия напряжения с пересекаемых проводов.</w:t>
      </w:r>
    </w:p>
    <w:p>
      <w:pPr>
        <w:pStyle w:val="Normal"/>
        <w:rPr>
          <w:rFonts w:ascii="Times New Roman" w:hAnsi="Times New Roman" w:cs="Times New Roman"/>
          <w:color w:val="000000"/>
          <w:sz w:val="28"/>
          <w:szCs w:val="28"/>
          <w:lang w:val="ru-RU"/>
        </w:rPr>
      </w:pPr>
      <w:r>
        <w:rPr>
          <w:rFonts w:cs="Times New Roman"/>
          <w:color w:val="000000"/>
          <w:sz w:val="28"/>
          <w:szCs w:val="28"/>
          <w:lang w:val="ru-RU"/>
        </w:rPr>
        <w:t>3.11. Не допускаются работы в неосвещенных местах. Освещенность участков работ, рабочих мест, проездов и подходов к ним должна быть равномерной.</w:t>
      </w:r>
    </w:p>
    <w:p>
      <w:pPr>
        <w:pStyle w:val="Normal"/>
        <w:rPr>
          <w:rFonts w:ascii="Times New Roman" w:hAnsi="Times New Roman" w:cs="Times New Roman"/>
          <w:color w:val="000000"/>
          <w:sz w:val="28"/>
          <w:szCs w:val="28"/>
          <w:lang w:val="ru-RU"/>
        </w:rPr>
      </w:pPr>
      <w:r>
        <w:rPr>
          <w:rFonts w:cs="Times New Roman"/>
          <w:color w:val="000000"/>
          <w:sz w:val="28"/>
          <w:szCs w:val="28"/>
          <w:lang w:val="ru-RU"/>
        </w:rPr>
        <w:t>3.12. При приближении грозы должны быть прекращены работы на ВЛ, ВЛС, ОРУ, на вводах и коммутационных аппаратах ЗРУ, непосредственно подключенных к ВЛ, на линиях для передачи электроэнергии или отдельных импульсов ее, состоящих из одного или нескольких параллельных кабелей с соединительными, стопорными и концевыми муфтами (заделками) и крепежными деталями, а для маслонаполненных кабельных линий, кроме того, с подпитывающими аппаратами и системой сигнализации давления масла (далее – КЛ), подключенных к участкам ВЛ, а также на вводах ВЛС в помещениях узлов связи и антенно-мачтовых сооружениях.</w:t>
      </w:r>
    </w:p>
    <w:p>
      <w:pPr>
        <w:pStyle w:val="Normal"/>
        <w:rPr>
          <w:rFonts w:ascii="Times New Roman" w:hAnsi="Times New Roman" w:cs="Times New Roman"/>
          <w:color w:val="000000"/>
          <w:sz w:val="28"/>
          <w:szCs w:val="28"/>
          <w:lang w:val="ru-RU"/>
        </w:rPr>
      </w:pPr>
      <w:r>
        <w:rPr>
          <w:rFonts w:cs="Times New Roman"/>
          <w:color w:val="000000"/>
          <w:sz w:val="28"/>
          <w:szCs w:val="28"/>
          <w:lang w:val="ru-RU"/>
        </w:rPr>
        <w:t>3.13. Работники, работающие в помещениях с электрооборудованием (за исключением щитов управления, релейных и им подобных), в ЗРУ и ОРУ, в подземных сооружениях, колодцах, туннелях, траншеях и котлованах, а также участвующие в обслуживании и ремонте ВЛ, должны пользоваться защитными касками.</w:t>
      </w:r>
    </w:p>
    <w:p>
      <w:pPr>
        <w:pStyle w:val="Normal"/>
        <w:rPr>
          <w:rFonts w:ascii="Times New Roman" w:hAnsi="Times New Roman" w:cs="Times New Roman"/>
          <w:color w:val="000000"/>
          <w:sz w:val="28"/>
          <w:szCs w:val="28"/>
          <w:lang w:val="ru-RU"/>
        </w:rPr>
      </w:pPr>
      <w:r>
        <w:rPr>
          <w:rFonts w:cs="Times New Roman"/>
          <w:color w:val="000000"/>
          <w:sz w:val="28"/>
          <w:szCs w:val="28"/>
          <w:lang w:val="ru-RU"/>
        </w:rPr>
        <w:t>3.14. На ВЛ независимо от класса напряжения допускается перемещение работников по проводам сечением не менее 240 кв. мм и по тросам сечением не менее 70 кв. мм при условии, что провода и тросы находятся в нормальном техническом состоянии, не имеют повреждений, вызванных вибрацией, коррозией. При перемещении по расщепленным проводам и тросам</w:t>
      </w:r>
      <w:r>
        <w:rPr>
          <w:rFonts w:cs="Times New Roman"/>
          <w:color w:val="000000"/>
          <w:sz w:val="28"/>
          <w:szCs w:val="28"/>
        </w:rPr>
        <w:t> </w:t>
      </w:r>
      <w:r>
        <w:rPr>
          <w:rFonts w:cs="Times New Roman"/>
          <w:color w:val="000000"/>
          <w:sz w:val="28"/>
          <w:szCs w:val="28"/>
          <w:lang w:val="ru-RU"/>
        </w:rPr>
        <w:t>применяется удерживающая система обеспечения безопасности работ на высоте, при этом строп страховочной привязи следует закреплять за них, а в случае использования специальной тележки – за тележку.</w:t>
      </w:r>
    </w:p>
    <w:p>
      <w:pPr>
        <w:pStyle w:val="Normal"/>
        <w:rPr>
          <w:rFonts w:ascii="Times New Roman" w:hAnsi="Times New Roman" w:cs="Times New Roman"/>
          <w:color w:val="000000"/>
          <w:sz w:val="28"/>
          <w:szCs w:val="28"/>
          <w:lang w:val="ru-RU"/>
        </w:rPr>
      </w:pPr>
      <w:r>
        <w:rPr>
          <w:rFonts w:cs="Times New Roman"/>
          <w:color w:val="000000"/>
          <w:sz w:val="28"/>
          <w:szCs w:val="28"/>
          <w:lang w:val="ru-RU"/>
        </w:rPr>
        <w:t xml:space="preserve">3.15. Техническое обслуживание осветительных устройств, расположенных на потолке машинных залов и цехов, с тележки мостового крана должны производить по наряду-допуску не менее двух работников, один из которых должен иметь группу по электробезопасности не ниже </w:t>
      </w:r>
      <w:r>
        <w:rPr>
          <w:rFonts w:cs="Times New Roman"/>
          <w:color w:val="000000"/>
          <w:sz w:val="28"/>
          <w:szCs w:val="28"/>
        </w:rPr>
        <w:t>III</w:t>
      </w:r>
      <w:r>
        <w:rPr>
          <w:rFonts w:cs="Times New Roman"/>
          <w:color w:val="000000"/>
          <w:sz w:val="28"/>
          <w:szCs w:val="28"/>
          <w:lang w:val="ru-RU"/>
        </w:rPr>
        <w:t xml:space="preserve"> и находиться вблизи работающего и контролировать соблюдение им необходимых мер безопасности.</w:t>
      </w:r>
      <w:r>
        <w:rPr>
          <w:rFonts w:cs="Times New Roman"/>
          <w:sz w:val="28"/>
          <w:szCs w:val="28"/>
          <w:lang w:val="ru-RU"/>
        </w:rPr>
        <w:br/>
        <w:br/>
      </w:r>
      <w:r>
        <w:rPr>
          <w:rFonts w:cs="Times New Roman"/>
          <w:color w:val="000000"/>
          <w:sz w:val="28"/>
          <w:szCs w:val="28"/>
          <w:lang w:val="ru-RU"/>
        </w:rPr>
        <w:t>Устройство временных подмостей, лестниц на тележке мостового крана не допускается. Работать следует непосредственно с настила тележки или с установленных на настиле стационарных подмостей.</w:t>
      </w:r>
      <w:r>
        <w:rPr>
          <w:rFonts w:cs="Times New Roman"/>
          <w:sz w:val="28"/>
          <w:szCs w:val="28"/>
          <w:lang w:val="ru-RU"/>
        </w:rPr>
        <w:br/>
        <w:br/>
      </w:r>
      <w:r>
        <w:rPr>
          <w:rFonts w:cs="Times New Roman"/>
          <w:color w:val="000000"/>
          <w:sz w:val="28"/>
          <w:szCs w:val="28"/>
          <w:lang w:val="ru-RU"/>
        </w:rPr>
        <w:t>С троллейных проводов электропитания механизмов грузовой тележки мостового крана перед подъемом на тележку мостового крана должно быть снято напряжение. При работе следует соблюдать требования нормативных правовых актов, содержащих требования охраны труда при работе на высоте.</w:t>
      </w:r>
      <w:r>
        <w:rPr>
          <w:rFonts w:cs="Times New Roman"/>
          <w:sz w:val="28"/>
          <w:szCs w:val="28"/>
          <w:lang w:val="ru-RU"/>
        </w:rPr>
        <w:br/>
        <w:br/>
      </w:r>
      <w:r>
        <w:rPr>
          <w:rFonts w:cs="Times New Roman"/>
          <w:color w:val="000000"/>
          <w:sz w:val="28"/>
          <w:szCs w:val="28"/>
          <w:lang w:val="ru-RU"/>
        </w:rPr>
        <w:t>Передвигать мост или тележку мостового крана крановщик должен только по команде производителя работ. При передвижении мостового крана работники должны размещаться в кабине мостового крана или на настиле моста. Когда работники находятся на тележке мостового крана, передвижение моста и тележки запрещается.</w:t>
      </w:r>
    </w:p>
    <w:p>
      <w:pPr>
        <w:pStyle w:val="Normal"/>
        <w:rPr>
          <w:rFonts w:ascii="Times New Roman" w:hAnsi="Times New Roman" w:cs="Times New Roman"/>
          <w:color w:val="000000"/>
          <w:sz w:val="28"/>
          <w:szCs w:val="28"/>
          <w:lang w:val="ru-RU"/>
        </w:rPr>
      </w:pPr>
      <w:r>
        <w:rPr>
          <w:rFonts w:cs="Times New Roman"/>
          <w:b/>
          <w:bCs/>
          <w:color w:val="000000"/>
          <w:sz w:val="28"/>
          <w:szCs w:val="28"/>
          <w:lang w:val="ru-RU"/>
        </w:rPr>
        <w:t>4. Требования охраны труда в аварийных ситуациях</w:t>
      </w:r>
    </w:p>
    <w:p>
      <w:pPr>
        <w:pStyle w:val="Normal"/>
        <w:rPr>
          <w:rFonts w:ascii="Times New Roman" w:hAnsi="Times New Roman" w:cs="Times New Roman"/>
          <w:color w:val="000000"/>
          <w:sz w:val="28"/>
          <w:szCs w:val="28"/>
          <w:lang w:val="ru-RU"/>
        </w:rPr>
      </w:pPr>
      <w:r>
        <w:rPr>
          <w:rFonts w:cs="Times New Roman"/>
          <w:color w:val="000000"/>
          <w:sz w:val="28"/>
          <w:szCs w:val="28"/>
          <w:lang w:val="ru-RU"/>
        </w:rPr>
        <w:t>4.1. При возникновении аварийной ситуации (повышенная загазованность, возгорание, появление дыма, нетипичный шум оборудования и др.) необходимо прекратить работу, прекратить подачу электроэнергии, выйти из опасной зоны, сообщить руководителю работ, приступить к устранению аварийной ситуации в соответствии с планом ликвидации аварий.</w:t>
      </w:r>
    </w:p>
    <w:p>
      <w:pPr>
        <w:pStyle w:val="Normal"/>
        <w:rPr>
          <w:rFonts w:ascii="Times New Roman" w:hAnsi="Times New Roman" w:cs="Times New Roman"/>
          <w:color w:val="000000"/>
          <w:sz w:val="28"/>
          <w:szCs w:val="28"/>
          <w:lang w:val="ru-RU"/>
        </w:rPr>
      </w:pPr>
      <w:r>
        <w:rPr>
          <w:rFonts w:cs="Times New Roman"/>
          <w:color w:val="000000"/>
          <w:sz w:val="28"/>
          <w:szCs w:val="28"/>
          <w:lang w:val="ru-RU"/>
        </w:rPr>
        <w:t>4.2. При возникновении пожара на электроустановках следует пользоваться углекислотными и порошковыми огнетушителями, при необходимости вызвать пожарную бригаду по телефону 101.</w:t>
      </w:r>
    </w:p>
    <w:p>
      <w:pPr>
        <w:pStyle w:val="Normal"/>
        <w:rPr>
          <w:rFonts w:ascii="Times New Roman" w:hAnsi="Times New Roman" w:cs="Times New Roman"/>
          <w:color w:val="000000"/>
          <w:sz w:val="28"/>
          <w:szCs w:val="28"/>
          <w:lang w:val="ru-RU"/>
        </w:rPr>
      </w:pPr>
      <w:r>
        <w:rPr>
          <w:rFonts w:cs="Times New Roman"/>
          <w:color w:val="000000"/>
          <w:sz w:val="28"/>
          <w:szCs w:val="28"/>
          <w:lang w:val="ru-RU"/>
        </w:rPr>
        <w:t>4.3. При тушении пожара необходимо помнить, что:</w:t>
      </w:r>
    </w:p>
    <w:p>
      <w:pPr>
        <w:pStyle w:val="Normal"/>
        <w:numPr>
          <w:ilvl w:val="0"/>
          <w:numId w:val="5"/>
        </w:numPr>
        <w:spacing w:before="280" w:after="0"/>
        <w:ind w:left="780" w:right="180" w:hanging="360"/>
        <w:contextualSpacing/>
        <w:rPr>
          <w:rFonts w:ascii="Times New Roman" w:hAnsi="Times New Roman" w:cs="Times New Roman"/>
          <w:color w:val="000000"/>
          <w:sz w:val="28"/>
          <w:szCs w:val="28"/>
          <w:lang w:val="ru-RU"/>
        </w:rPr>
      </w:pPr>
      <w:r>
        <w:rPr>
          <w:rFonts w:cs="Times New Roman"/>
          <w:color w:val="000000"/>
          <w:sz w:val="28"/>
          <w:szCs w:val="28"/>
          <w:lang w:val="ru-RU"/>
        </w:rPr>
        <w:t>песок применяют при тушении небольших очагов горения твердых и жидких веществ;</w:t>
      </w:r>
    </w:p>
    <w:p>
      <w:pPr>
        <w:pStyle w:val="Normal"/>
        <w:numPr>
          <w:ilvl w:val="0"/>
          <w:numId w:val="5"/>
        </w:numPr>
        <w:ind w:left="780" w:right="180" w:hanging="360"/>
        <w:rPr>
          <w:rFonts w:ascii="Times New Roman" w:hAnsi="Times New Roman" w:cs="Times New Roman"/>
          <w:color w:val="000000"/>
          <w:sz w:val="28"/>
          <w:szCs w:val="28"/>
          <w:lang w:val="ru-RU"/>
        </w:rPr>
      </w:pPr>
      <w:r>
        <w:rPr>
          <w:rFonts w:cs="Times New Roman"/>
          <w:color w:val="000000"/>
          <w:sz w:val="28"/>
          <w:szCs w:val="28"/>
          <w:lang w:val="ru-RU"/>
        </w:rPr>
        <w:t>асбестовое полотно, брезент, кошму применяют для тушения небольших горящих поверхностей и одежды на человеке.</w:t>
      </w:r>
    </w:p>
    <w:p>
      <w:pPr>
        <w:pStyle w:val="Normal"/>
        <w:rPr>
          <w:rFonts w:ascii="Times New Roman" w:hAnsi="Times New Roman" w:cs="Times New Roman"/>
          <w:color w:val="000000"/>
          <w:sz w:val="28"/>
          <w:szCs w:val="28"/>
          <w:lang w:val="ru-RU"/>
        </w:rPr>
      </w:pPr>
      <w:r>
        <w:rPr>
          <w:rFonts w:cs="Times New Roman"/>
          <w:color w:val="000000"/>
          <w:sz w:val="28"/>
          <w:szCs w:val="28"/>
          <w:lang w:val="ru-RU"/>
        </w:rPr>
        <w:t>4.4. При поражении электрическим током следует освободить пострадавшего от действия электрического тока, используя средства и материалы, обладающие диэлектрическими свойствами, оценить состояние пострадавшего, оказать необходимую</w:t>
      </w:r>
      <w:r>
        <w:rPr>
          <w:rFonts w:cs="Times New Roman"/>
          <w:color w:val="000000"/>
          <w:sz w:val="28"/>
          <w:szCs w:val="28"/>
        </w:rPr>
        <w:t> </w:t>
      </w:r>
      <w:r>
        <w:rPr>
          <w:rFonts w:cs="Times New Roman"/>
          <w:color w:val="000000"/>
          <w:sz w:val="28"/>
          <w:szCs w:val="28"/>
          <w:lang w:val="ru-RU"/>
        </w:rPr>
        <w:t>помощь и вызвать бригаду скорой помощи по телефону 103 (или обеспечить транспортировку пострадавшего в лечебное учреждение).</w:t>
      </w:r>
    </w:p>
    <w:p>
      <w:pPr>
        <w:pStyle w:val="Normal"/>
        <w:rPr>
          <w:rFonts w:ascii="Times New Roman" w:hAnsi="Times New Roman" w:cs="Times New Roman"/>
          <w:b/>
          <w:b/>
          <w:bCs/>
          <w:color w:val="000000"/>
          <w:sz w:val="28"/>
          <w:szCs w:val="28"/>
          <w:lang w:val="ru-RU"/>
        </w:rPr>
      </w:pPr>
      <w:r>
        <w:rPr>
          <w:rFonts w:cs="Times New Roman"/>
          <w:b/>
          <w:bCs/>
          <w:color w:val="000000"/>
          <w:sz w:val="28"/>
          <w:szCs w:val="28"/>
          <w:lang w:val="ru-RU"/>
        </w:rPr>
      </w:r>
    </w:p>
    <w:p>
      <w:pPr>
        <w:pStyle w:val="Normal"/>
        <w:rPr>
          <w:rFonts w:ascii="Times New Roman" w:hAnsi="Times New Roman" w:cs="Times New Roman"/>
          <w:b/>
          <w:b/>
          <w:bCs/>
          <w:color w:val="000000"/>
          <w:sz w:val="28"/>
          <w:szCs w:val="28"/>
          <w:lang w:val="ru-RU"/>
        </w:rPr>
      </w:pPr>
      <w:r>
        <w:rPr>
          <w:rFonts w:cs="Times New Roman"/>
          <w:b/>
          <w:bCs/>
          <w:color w:val="000000"/>
          <w:sz w:val="28"/>
          <w:szCs w:val="28"/>
          <w:lang w:val="ru-RU"/>
        </w:rPr>
      </w:r>
    </w:p>
    <w:p>
      <w:pPr>
        <w:pStyle w:val="Normal"/>
        <w:rPr>
          <w:rFonts w:ascii="Times New Roman" w:hAnsi="Times New Roman" w:cs="Times New Roman"/>
          <w:color w:val="000000"/>
          <w:sz w:val="28"/>
          <w:szCs w:val="28"/>
          <w:lang w:val="ru-RU"/>
        </w:rPr>
      </w:pPr>
      <w:r>
        <w:rPr>
          <w:rFonts w:cs="Times New Roman"/>
          <w:b/>
          <w:bCs/>
          <w:color w:val="000000"/>
          <w:sz w:val="28"/>
          <w:szCs w:val="28"/>
          <w:lang w:val="ru-RU"/>
        </w:rPr>
        <w:t>5. Требования охраны труда по окончании работ</w:t>
      </w:r>
    </w:p>
    <w:p>
      <w:pPr>
        <w:pStyle w:val="Normal"/>
        <w:rPr>
          <w:rFonts w:ascii="Times New Roman" w:hAnsi="Times New Roman" w:cs="Times New Roman"/>
          <w:color w:val="000000"/>
          <w:sz w:val="28"/>
          <w:szCs w:val="28"/>
          <w:lang w:val="ru-RU"/>
        </w:rPr>
      </w:pPr>
      <w:r>
        <w:rPr>
          <w:rFonts w:cs="Times New Roman"/>
          <w:color w:val="000000"/>
          <w:sz w:val="28"/>
          <w:szCs w:val="28"/>
          <w:lang w:val="ru-RU"/>
        </w:rPr>
        <w:t>5.1. Снять ограждения, запрещающие знаки.</w:t>
      </w:r>
    </w:p>
    <w:p>
      <w:pPr>
        <w:pStyle w:val="Normal"/>
        <w:rPr>
          <w:rFonts w:ascii="Times New Roman" w:hAnsi="Times New Roman" w:cs="Times New Roman"/>
          <w:color w:val="000000"/>
          <w:sz w:val="28"/>
          <w:szCs w:val="28"/>
          <w:lang w:val="ru-RU"/>
        </w:rPr>
      </w:pPr>
      <w:r>
        <w:rPr>
          <w:rFonts w:cs="Times New Roman"/>
          <w:color w:val="000000"/>
          <w:sz w:val="28"/>
          <w:szCs w:val="28"/>
          <w:lang w:val="ru-RU"/>
        </w:rPr>
        <w:t>5.2. Возобновить подачу электроэнергии</w:t>
      </w:r>
      <w:r>
        <w:rPr>
          <w:rFonts w:cs="Times New Roman"/>
          <w:color w:val="000000"/>
          <w:sz w:val="28"/>
          <w:szCs w:val="28"/>
        </w:rPr>
        <w:t> </w:t>
      </w:r>
      <w:r>
        <w:rPr>
          <w:rFonts w:cs="Times New Roman"/>
          <w:color w:val="000000"/>
          <w:sz w:val="28"/>
          <w:szCs w:val="28"/>
          <w:lang w:val="ru-RU"/>
        </w:rPr>
        <w:t>после того, как оборудование готово к дальнейшей эксплуатации.</w:t>
      </w:r>
    </w:p>
    <w:p>
      <w:pPr>
        <w:pStyle w:val="Normal"/>
        <w:rPr>
          <w:rFonts w:ascii="Times New Roman" w:hAnsi="Times New Roman" w:cs="Times New Roman"/>
          <w:color w:val="000000"/>
          <w:sz w:val="28"/>
          <w:szCs w:val="28"/>
          <w:lang w:val="ru-RU"/>
        </w:rPr>
      </w:pPr>
      <w:r>
        <w:rPr>
          <w:rFonts w:cs="Times New Roman"/>
          <w:color w:val="000000"/>
          <w:sz w:val="28"/>
          <w:szCs w:val="28"/>
          <w:lang w:val="ru-RU"/>
        </w:rPr>
        <w:t>5.3. Убрать инструмент и неиспользованные материалы.</w:t>
      </w:r>
    </w:p>
    <w:p>
      <w:pPr>
        <w:pStyle w:val="Normal"/>
        <w:rPr>
          <w:rFonts w:ascii="Times New Roman" w:hAnsi="Times New Roman" w:cs="Times New Roman"/>
          <w:color w:val="000000"/>
          <w:sz w:val="28"/>
          <w:szCs w:val="28"/>
          <w:lang w:val="ru-RU"/>
        </w:rPr>
      </w:pPr>
      <w:r>
        <w:rPr>
          <w:rFonts w:cs="Times New Roman"/>
          <w:color w:val="000000"/>
          <w:sz w:val="28"/>
          <w:szCs w:val="28"/>
          <w:lang w:val="ru-RU"/>
        </w:rPr>
        <w:t>5.4. Заполнить соответствующую документацию электроустановки и электрооборудования.</w:t>
      </w:r>
    </w:p>
    <w:p>
      <w:pPr>
        <w:pStyle w:val="Normal"/>
        <w:rPr>
          <w:rFonts w:ascii="Times New Roman" w:hAnsi="Times New Roman" w:cs="Times New Roman"/>
          <w:color w:val="000000"/>
          <w:sz w:val="28"/>
          <w:szCs w:val="28"/>
          <w:lang w:val="ru-RU"/>
        </w:rPr>
      </w:pPr>
      <w:r>
        <w:rPr>
          <w:rFonts w:cs="Times New Roman"/>
          <w:color w:val="000000"/>
          <w:sz w:val="28"/>
          <w:szCs w:val="28"/>
          <w:lang w:val="ru-RU"/>
        </w:rPr>
        <w:t>5.5. Сообщить оперативному (ответственному) работнику, обслуживающему объект, об окончании работ.</w:t>
      </w:r>
    </w:p>
    <w:p>
      <w:pPr>
        <w:pStyle w:val="Normal"/>
        <w:rPr>
          <w:rFonts w:ascii="Times New Roman" w:hAnsi="Times New Roman" w:cs="Times New Roman"/>
          <w:color w:val="000000"/>
          <w:sz w:val="28"/>
          <w:szCs w:val="28"/>
          <w:lang w:val="ru-RU"/>
        </w:rPr>
      </w:pPr>
      <w:r>
        <w:rPr>
          <w:rFonts w:cs="Times New Roman"/>
          <w:color w:val="000000"/>
          <w:sz w:val="28"/>
          <w:szCs w:val="28"/>
          <w:lang w:val="ru-RU"/>
        </w:rPr>
        <w:t>5.6. Снять и привести в порядок спецодежду, спецобувь.</w:t>
      </w:r>
    </w:p>
    <w:p>
      <w:pPr>
        <w:pStyle w:val="Normal"/>
        <w:rPr>
          <w:rFonts w:ascii="Times New Roman" w:hAnsi="Times New Roman" w:cs="Times New Roman"/>
          <w:color w:val="000000"/>
          <w:sz w:val="28"/>
          <w:szCs w:val="28"/>
          <w:lang w:val="ru-RU"/>
        </w:rPr>
      </w:pPr>
      <w:r>
        <w:rPr>
          <w:rFonts w:cs="Times New Roman"/>
          <w:color w:val="000000"/>
          <w:sz w:val="28"/>
          <w:szCs w:val="28"/>
          <w:lang w:val="ru-RU"/>
        </w:rPr>
        <w:t>5.7. Вымыть лицо и руки теплой водой с мылом.</w:t>
      </w:r>
    </w:p>
    <w:p>
      <w:pPr>
        <w:pStyle w:val="Normal"/>
        <w:rPr>
          <w:rFonts w:ascii="Times New Roman" w:hAnsi="Times New Roman" w:cs="Times New Roman"/>
          <w:color w:val="000000"/>
          <w:sz w:val="28"/>
          <w:szCs w:val="28"/>
          <w:lang w:val="ru-RU"/>
        </w:rPr>
      </w:pPr>
      <w:r>
        <w:rPr>
          <w:rFonts w:cs="Times New Roman"/>
          <w:color w:val="000000"/>
          <w:sz w:val="28"/>
          <w:szCs w:val="28"/>
          <w:lang w:val="ru-RU"/>
        </w:rPr>
        <w:t>5.8. Обо всех замечаниях и неисправностях, имевших место в течение работы, сообщить непосредственному руководителю.</w:t>
      </w:r>
    </w:p>
    <w:p>
      <w:pPr>
        <w:pStyle w:val="Normal"/>
        <w:rPr>
          <w:rFonts w:ascii="Times New Roman" w:hAnsi="Times New Roman" w:cs="Times New Roman"/>
          <w:color w:val="000000"/>
          <w:sz w:val="28"/>
          <w:szCs w:val="28"/>
          <w:lang w:val="ru-RU"/>
        </w:rPr>
      </w:pPr>
      <w:r>
        <w:rPr>
          <w:rFonts w:cs="Times New Roman"/>
          <w:color w:val="000000"/>
          <w:sz w:val="28"/>
          <w:szCs w:val="28"/>
          <w:lang w:val="ru-RU"/>
        </w:rPr>
      </w:r>
    </w:p>
    <w:tbl>
      <w:tblPr>
        <w:tblStyle w:val="a3"/>
        <w:tblW w:w="9323" w:type="dxa"/>
        <w:jc w:val="left"/>
        <w:tblInd w:w="0" w:type="dxa"/>
        <w:tblCellMar>
          <w:top w:w="0" w:type="dxa"/>
          <w:left w:w="113" w:type="dxa"/>
          <w:bottom w:w="0" w:type="dxa"/>
          <w:right w:w="108" w:type="dxa"/>
        </w:tblCellMar>
        <w:tblLook w:val="04a0"/>
      </w:tblPr>
      <w:tblGrid>
        <w:gridCol w:w="4213"/>
        <w:gridCol w:w="2902"/>
        <w:gridCol w:w="2208"/>
      </w:tblGrid>
      <w:tr>
        <w:trPr>
          <w:trHeight w:val="1184" w:hRule="atLeast"/>
        </w:trPr>
        <w:tc>
          <w:tcPr>
            <w:tcW w:w="4213" w:type="dxa"/>
            <w:tcBorders>
              <w:top w:val="nil"/>
              <w:left w:val="nil"/>
              <w:bottom w:val="nil"/>
              <w:right w:val="nil"/>
              <w:insideH w:val="nil"/>
              <w:insideV w:val="nil"/>
            </w:tcBorders>
            <w:shd w:fill="auto" w:val="clear"/>
          </w:tcPr>
          <w:p>
            <w:pPr>
              <w:pStyle w:val="Normal"/>
              <w:spacing w:lineRule="atLeast" w:line="20" w:beforeAutospacing="0" w:before="0" w:afterAutospacing="0" w:after="0"/>
              <w:jc w:val="both"/>
              <w:rPr>
                <w:rFonts w:ascii="Times New Roman" w:hAnsi="Times New Roman" w:cs="Times New Roman"/>
                <w:color w:val="000000"/>
                <w:sz w:val="28"/>
                <w:szCs w:val="28"/>
                <w:u w:val="single"/>
                <w:lang w:val="ru-RU"/>
              </w:rPr>
            </w:pPr>
            <w:r>
              <w:rPr>
                <w:rFonts w:cs="Times New Roman"/>
                <w:color w:val="000000"/>
                <w:sz w:val="28"/>
                <w:szCs w:val="28"/>
                <w:u w:val="single"/>
                <w:lang w:val="ru-RU"/>
              </w:rPr>
              <w:t>Разработал:</w:t>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t xml:space="preserve">начальник отдела </w:t>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t xml:space="preserve">по охране труда  </w:t>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t xml:space="preserve">                                </w:t>
            </w:r>
          </w:p>
        </w:tc>
        <w:tc>
          <w:tcPr>
            <w:tcW w:w="2902" w:type="dxa"/>
            <w:tcBorders>
              <w:top w:val="nil"/>
              <w:left w:val="nil"/>
              <w:bottom w:val="nil"/>
              <w:right w:val="nil"/>
              <w:insideH w:val="nil"/>
              <w:insideV w:val="nil"/>
            </w:tcBorders>
            <w:shd w:fill="auto" w:val="clear"/>
          </w:tcPr>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t>___________________</w:t>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tc>
        <w:tc>
          <w:tcPr>
            <w:tcW w:w="2208" w:type="dxa"/>
            <w:tcBorders>
              <w:top w:val="nil"/>
              <w:left w:val="nil"/>
              <w:bottom w:val="nil"/>
              <w:right w:val="nil"/>
              <w:insideH w:val="nil"/>
              <w:insideV w:val="nil"/>
            </w:tcBorders>
            <w:shd w:fill="auto" w:val="clear"/>
          </w:tcPr>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t>Е.И. Нежинская</w:t>
            </w:r>
          </w:p>
        </w:tc>
      </w:tr>
      <w:tr>
        <w:trPr>
          <w:trHeight w:val="1175" w:hRule="atLeast"/>
        </w:trPr>
        <w:tc>
          <w:tcPr>
            <w:tcW w:w="4213" w:type="dxa"/>
            <w:tcBorders>
              <w:top w:val="nil"/>
              <w:left w:val="nil"/>
              <w:bottom w:val="nil"/>
              <w:right w:val="nil"/>
              <w:insideH w:val="nil"/>
              <w:insideV w:val="nil"/>
            </w:tcBorders>
            <w:shd w:fill="auto" w:val="clear"/>
          </w:tcPr>
          <w:p>
            <w:pPr>
              <w:pStyle w:val="Normal"/>
              <w:spacing w:lineRule="atLeast" w:line="20" w:beforeAutospacing="0" w:before="0" w:afterAutospacing="0" w:after="0"/>
              <w:jc w:val="both"/>
              <w:rPr>
                <w:rFonts w:ascii="Times New Roman" w:hAnsi="Times New Roman" w:cs="Times New Roman"/>
                <w:color w:val="000000"/>
                <w:sz w:val="28"/>
                <w:szCs w:val="28"/>
                <w:u w:val="single"/>
                <w:lang w:val="ru-RU"/>
              </w:rPr>
            </w:pPr>
            <w:r>
              <w:rPr>
                <w:rFonts w:cs="Times New Roman"/>
                <w:color w:val="000000"/>
                <w:sz w:val="28"/>
                <w:szCs w:val="28"/>
                <w:u w:val="single"/>
                <w:lang w:val="ru-RU"/>
              </w:rPr>
              <w:t>Согласовано:</w:t>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t xml:space="preserve">заместитель главного врача по ГО, МР и безопасности          </w:t>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r>
          </w:p>
        </w:tc>
        <w:tc>
          <w:tcPr>
            <w:tcW w:w="2902" w:type="dxa"/>
            <w:tcBorders>
              <w:top w:val="nil"/>
              <w:left w:val="nil"/>
              <w:bottom w:val="nil"/>
              <w:right w:val="nil"/>
              <w:insideH w:val="nil"/>
              <w:insideV w:val="nil"/>
            </w:tcBorders>
            <w:shd w:fill="auto" w:val="clear"/>
          </w:tcPr>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t>___________________</w:t>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tc>
        <w:tc>
          <w:tcPr>
            <w:tcW w:w="2208" w:type="dxa"/>
            <w:tcBorders>
              <w:top w:val="nil"/>
              <w:left w:val="nil"/>
              <w:bottom w:val="nil"/>
              <w:right w:val="nil"/>
              <w:insideH w:val="nil"/>
              <w:insideV w:val="nil"/>
            </w:tcBorders>
            <w:shd w:fill="auto" w:val="clear"/>
          </w:tcPr>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t>В.В. Жук</w:t>
            </w:r>
          </w:p>
        </w:tc>
      </w:tr>
      <w:tr>
        <w:trPr>
          <w:trHeight w:val="2109" w:hRule="atLeast"/>
        </w:trPr>
        <w:tc>
          <w:tcPr>
            <w:tcW w:w="4213" w:type="dxa"/>
            <w:tcBorders>
              <w:top w:val="nil"/>
              <w:left w:val="nil"/>
              <w:bottom w:val="nil"/>
              <w:right w:val="nil"/>
              <w:insideH w:val="nil"/>
              <w:insideV w:val="nil"/>
            </w:tcBorders>
            <w:shd w:fill="auto" w:val="clear"/>
          </w:tcPr>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t xml:space="preserve">председатель профкома </w:t>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t>МБУЗ ЦГБ г. Азова</w:t>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r>
          </w:p>
        </w:tc>
        <w:tc>
          <w:tcPr>
            <w:tcW w:w="2902" w:type="dxa"/>
            <w:tcBorders>
              <w:top w:val="nil"/>
              <w:left w:val="nil"/>
              <w:bottom w:val="nil"/>
              <w:right w:val="nil"/>
              <w:insideH w:val="nil"/>
              <w:insideV w:val="nil"/>
            </w:tcBorders>
            <w:shd w:fill="auto" w:val="clear"/>
          </w:tcPr>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t>___________________</w:t>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tc>
        <w:tc>
          <w:tcPr>
            <w:tcW w:w="2208" w:type="dxa"/>
            <w:tcBorders>
              <w:top w:val="nil"/>
              <w:left w:val="nil"/>
              <w:bottom w:val="nil"/>
              <w:right w:val="nil"/>
              <w:insideH w:val="nil"/>
              <w:insideV w:val="nil"/>
            </w:tcBorders>
            <w:shd w:fill="auto" w:val="clear"/>
          </w:tcPr>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t>М.В. Дегтярь</w:t>
            </w:r>
          </w:p>
        </w:tc>
      </w:tr>
    </w:tbl>
    <w:p>
      <w:pPr>
        <w:pStyle w:val="Normal"/>
        <w:spacing w:before="280" w:after="280"/>
        <w:rPr/>
      </w:pPr>
      <w:r>
        <w:rPr/>
      </w:r>
    </w:p>
    <w:sectPr>
      <w:type w:val="nextPage"/>
      <w:pgSz w:w="11906" w:h="16838"/>
      <w:pgMar w:left="1440" w:right="1440" w:header="0" w:top="1440" w:footer="0" w:bottom="567"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mbria">
    <w:charset w:val="cc"/>
    <w:family w:val="roman"/>
    <w:pitch w:val="variable"/>
  </w:font>
  <w:font w:name="Liberation Sans">
    <w:altName w:val="Arial"/>
    <w:charset w:val="cc"/>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sz w:val="28"/>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2">
    <w:lvl w:ilvl="0">
      <w:start w:val="1"/>
      <w:numFmt w:val="bullet"/>
      <w:lvlText w:val=""/>
      <w:lvlJc w:val="left"/>
      <w:pPr>
        <w:tabs>
          <w:tab w:val="num" w:pos="720"/>
        </w:tabs>
        <w:ind w:left="720" w:hanging="360"/>
      </w:pPr>
      <w:rPr>
        <w:rFonts w:ascii="Symbol" w:hAnsi="Symbol" w:cs="Symbol" w:hint="default"/>
        <w:sz w:val="28"/>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3">
    <w:lvl w:ilvl="0">
      <w:start w:val="1"/>
      <w:numFmt w:val="bullet"/>
      <w:lvlText w:val=""/>
      <w:lvlJc w:val="left"/>
      <w:pPr>
        <w:tabs>
          <w:tab w:val="num" w:pos="720"/>
        </w:tabs>
        <w:ind w:left="720" w:hanging="360"/>
      </w:pPr>
      <w:rPr>
        <w:rFonts w:ascii="Symbol" w:hAnsi="Symbol" w:cs="Symbol" w:hint="default"/>
        <w:sz w:val="28"/>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4">
    <w:lvl w:ilvl="0">
      <w:start w:val="1"/>
      <w:numFmt w:val="bullet"/>
      <w:lvlText w:val=""/>
      <w:lvlJc w:val="left"/>
      <w:pPr>
        <w:tabs>
          <w:tab w:val="num" w:pos="720"/>
        </w:tabs>
        <w:ind w:left="720" w:hanging="360"/>
      </w:pPr>
      <w:rPr>
        <w:rFonts w:ascii="Symbol" w:hAnsi="Symbol" w:cs="Symbol" w:hint="default"/>
        <w:sz w:val="28"/>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5">
    <w:lvl w:ilvl="0">
      <w:start w:val="1"/>
      <w:numFmt w:val="bullet"/>
      <w:lvlText w:val=""/>
      <w:lvlJc w:val="left"/>
      <w:pPr>
        <w:tabs>
          <w:tab w:val="num" w:pos="720"/>
        </w:tabs>
        <w:ind w:left="720" w:hanging="360"/>
      </w:pPr>
      <w:rPr>
        <w:rFonts w:ascii="Symbol" w:hAnsi="Symbol" w:cs="Symbol" w:hint="default"/>
        <w:sz w:val="28"/>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20"/>
  <w:defaultTabStop w:val="72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 w:asciiTheme="minorHAnsi" w:cstheme="minorBidi" w:eastAsiaTheme="minorHAnsi" w:hAnsiTheme="minorHAnsi"/>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f7e17"/>
    <w:pPr>
      <w:widowControl/>
      <w:bidi w:val="0"/>
      <w:spacing w:beforeAutospacing="1" w:afterAutospacing="1"/>
      <w:jc w:val="left"/>
    </w:pPr>
    <w:rPr>
      <w:rFonts w:ascii="Times New Roman" w:hAnsi="Times New Roman" w:eastAsia="Times New Roman" w:cs="" w:asciiTheme="minorHAnsi" w:cstheme="minorBidi" w:eastAsiaTheme="minorHAnsi" w:hAnsiTheme="minorHAnsi"/>
      <w:color w:val="00000A"/>
      <w:kern w:val="0"/>
      <w:sz w:val="22"/>
      <w:szCs w:val="22"/>
      <w:lang w:val="en-US" w:eastAsia="en-US" w:bidi="ar-SA"/>
    </w:rPr>
  </w:style>
  <w:style w:type="paragraph" w:styleId="1">
    <w:name w:val="Heading 1"/>
    <w:basedOn w:val="Normal"/>
    <w:link w:val="10"/>
    <w:uiPriority w:val="9"/>
    <w:qFormat/>
    <w:rsid w:val="00b73a5a"/>
    <w:pPr>
      <w:keepNext w:val="true"/>
      <w:keepLines/>
      <w:outlineLvl w:val="0"/>
    </w:pPr>
    <w:rPr>
      <w:rFonts w:ascii="Cambria" w:hAnsi="Cambria" w:eastAsia="" w:cs="" w:asciiTheme="majorHAnsi" w:cstheme="majorBidi" w:eastAsiaTheme="majorEastAsia" w:hAnsiTheme="majorHAnsi"/>
      <w:b/>
      <w:bCs/>
      <w:color w:val="365F91" w:themeColor="accent1" w:themeShade="bf"/>
      <w:sz w:val="28"/>
      <w:szCs w:val="28"/>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9"/>
    <w:qFormat/>
    <w:rsid w:val="00b73a5a"/>
    <w:rPr>
      <w:rFonts w:ascii="Cambria" w:hAnsi="Cambria" w:eastAsia="" w:cs="" w:asciiTheme="majorHAnsi" w:cstheme="majorBidi" w:eastAsiaTheme="majorEastAsia" w:hAnsiTheme="majorHAnsi"/>
      <w:b/>
      <w:bCs/>
      <w:color w:val="365F91" w:themeColor="accent1" w:themeShade="bf"/>
      <w:sz w:val="28"/>
      <w:szCs w:val="28"/>
    </w:rPr>
  </w:style>
  <w:style w:type="character" w:styleId="ListLabel1">
    <w:name w:val="ListLabel 1"/>
    <w:qFormat/>
    <w:rPr>
      <w:rFonts w:ascii="Times New Roman" w:hAnsi="Times New Roman"/>
      <w:sz w:val="28"/>
    </w:rPr>
  </w:style>
  <w:style w:type="character" w:styleId="ListLabel2">
    <w:name w:val="ListLabel 2"/>
    <w:qFormat/>
    <w:rPr>
      <w:sz w:val="20"/>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rFonts w:ascii="Times New Roman" w:hAnsi="Times New Roman"/>
      <w:sz w:val="28"/>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rFonts w:ascii="Times New Roman" w:hAnsi="Times New Roman"/>
      <w:sz w:val="28"/>
    </w:rPr>
  </w:style>
  <w:style w:type="character" w:styleId="ListLabel20">
    <w:name w:val="ListLabel 20"/>
    <w:qFormat/>
    <w:rPr>
      <w:sz w:val="20"/>
    </w:rPr>
  </w:style>
  <w:style w:type="character" w:styleId="ListLabel21">
    <w:name w:val="ListLabel 21"/>
    <w:qFormat/>
    <w:rPr>
      <w:sz w:val="20"/>
    </w:rPr>
  </w:style>
  <w:style w:type="character" w:styleId="ListLabel22">
    <w:name w:val="ListLabel 22"/>
    <w:qFormat/>
    <w:rPr>
      <w:sz w:val="20"/>
    </w:rPr>
  </w:style>
  <w:style w:type="character" w:styleId="ListLabel23">
    <w:name w:val="ListLabel 23"/>
    <w:qFormat/>
    <w:rPr>
      <w:sz w:val="20"/>
    </w:rPr>
  </w:style>
  <w:style w:type="character" w:styleId="ListLabel24">
    <w:name w:val="ListLabel 24"/>
    <w:qFormat/>
    <w:rPr>
      <w:sz w:val="20"/>
    </w:rPr>
  </w:style>
  <w:style w:type="character" w:styleId="ListLabel25">
    <w:name w:val="ListLabel 25"/>
    <w:qFormat/>
    <w:rPr>
      <w:sz w:val="20"/>
    </w:rPr>
  </w:style>
  <w:style w:type="character" w:styleId="ListLabel26">
    <w:name w:val="ListLabel 26"/>
    <w:qFormat/>
    <w:rPr>
      <w:sz w:val="20"/>
    </w:rPr>
  </w:style>
  <w:style w:type="character" w:styleId="ListLabel27">
    <w:name w:val="ListLabel 27"/>
    <w:qFormat/>
    <w:rPr>
      <w:sz w:val="20"/>
    </w:rPr>
  </w:style>
  <w:style w:type="character" w:styleId="ListLabel28">
    <w:name w:val="ListLabel 28"/>
    <w:qFormat/>
    <w:rPr>
      <w:rFonts w:ascii="Times New Roman" w:hAnsi="Times New Roman"/>
      <w:sz w:val="28"/>
    </w:rPr>
  </w:style>
  <w:style w:type="character" w:styleId="ListLabel29">
    <w:name w:val="ListLabel 29"/>
    <w:qFormat/>
    <w:rPr>
      <w:sz w:val="20"/>
    </w:rPr>
  </w:style>
  <w:style w:type="character" w:styleId="ListLabel30">
    <w:name w:val="ListLabel 30"/>
    <w:qFormat/>
    <w:rPr>
      <w:sz w:val="20"/>
    </w:rPr>
  </w:style>
  <w:style w:type="character" w:styleId="ListLabel31">
    <w:name w:val="ListLabel 31"/>
    <w:qFormat/>
    <w:rPr>
      <w:sz w:val="20"/>
    </w:rPr>
  </w:style>
  <w:style w:type="character" w:styleId="ListLabel32">
    <w:name w:val="ListLabel 32"/>
    <w:qFormat/>
    <w:rPr>
      <w:sz w:val="20"/>
    </w:rPr>
  </w:style>
  <w:style w:type="character" w:styleId="ListLabel33">
    <w:name w:val="ListLabel 33"/>
    <w:qFormat/>
    <w:rPr>
      <w:sz w:val="20"/>
    </w:rPr>
  </w:style>
  <w:style w:type="character" w:styleId="ListLabel34">
    <w:name w:val="ListLabel 34"/>
    <w:qFormat/>
    <w:rPr>
      <w:sz w:val="20"/>
    </w:rPr>
  </w:style>
  <w:style w:type="character" w:styleId="ListLabel35">
    <w:name w:val="ListLabel 35"/>
    <w:qFormat/>
    <w:rPr>
      <w:sz w:val="20"/>
    </w:rPr>
  </w:style>
  <w:style w:type="character" w:styleId="ListLabel36">
    <w:name w:val="ListLabel 36"/>
    <w:qFormat/>
    <w:rPr>
      <w:sz w:val="20"/>
    </w:rPr>
  </w:style>
  <w:style w:type="character" w:styleId="ListLabel37">
    <w:name w:val="ListLabel 37"/>
    <w:qFormat/>
    <w:rPr>
      <w:rFonts w:ascii="Times New Roman" w:hAnsi="Times New Roman"/>
      <w:sz w:val="28"/>
    </w:rPr>
  </w:style>
  <w:style w:type="character" w:styleId="ListLabel38">
    <w:name w:val="ListLabel 38"/>
    <w:qFormat/>
    <w:rPr>
      <w:sz w:val="20"/>
    </w:rPr>
  </w:style>
  <w:style w:type="character" w:styleId="ListLabel39">
    <w:name w:val="ListLabel 39"/>
    <w:qFormat/>
    <w:rPr>
      <w:sz w:val="20"/>
    </w:rPr>
  </w:style>
  <w:style w:type="character" w:styleId="ListLabel40">
    <w:name w:val="ListLabel 40"/>
    <w:qFormat/>
    <w:rPr>
      <w:sz w:val="20"/>
    </w:rPr>
  </w:style>
  <w:style w:type="character" w:styleId="ListLabel41">
    <w:name w:val="ListLabel 41"/>
    <w:qFormat/>
    <w:rPr>
      <w:sz w:val="20"/>
    </w:rPr>
  </w:style>
  <w:style w:type="character" w:styleId="ListLabel42">
    <w:name w:val="ListLabel 42"/>
    <w:qFormat/>
    <w:rPr>
      <w:sz w:val="20"/>
    </w:rPr>
  </w:style>
  <w:style w:type="character" w:styleId="ListLabel43">
    <w:name w:val="ListLabel 43"/>
    <w:qFormat/>
    <w:rPr>
      <w:sz w:val="20"/>
    </w:rPr>
  </w:style>
  <w:style w:type="character" w:styleId="ListLabel44">
    <w:name w:val="ListLabel 44"/>
    <w:qFormat/>
    <w:rPr>
      <w:sz w:val="20"/>
    </w:rPr>
  </w:style>
  <w:style w:type="character" w:styleId="ListLabel45">
    <w:name w:val="ListLabel 45"/>
    <w:qFormat/>
    <w:rPr>
      <w:sz w:val="20"/>
    </w:rPr>
  </w:style>
  <w:style w:type="character" w:styleId="ListLabel46">
    <w:name w:val="ListLabel 46"/>
    <w:qFormat/>
    <w:rPr>
      <w:rFonts w:ascii="Times New Roman" w:hAnsi="Times New Roman" w:cs="Symbol"/>
      <w:sz w:val="28"/>
    </w:rPr>
  </w:style>
  <w:style w:type="character" w:styleId="ListLabel47">
    <w:name w:val="ListLabel 47"/>
    <w:qFormat/>
    <w:rPr>
      <w:rFonts w:cs="Courier New"/>
      <w:sz w:val="20"/>
    </w:rPr>
  </w:style>
  <w:style w:type="character" w:styleId="ListLabel48">
    <w:name w:val="ListLabel 48"/>
    <w:qFormat/>
    <w:rPr>
      <w:rFonts w:cs="Wingdings"/>
      <w:sz w:val="20"/>
    </w:rPr>
  </w:style>
  <w:style w:type="character" w:styleId="ListLabel49">
    <w:name w:val="ListLabel 49"/>
    <w:qFormat/>
    <w:rPr>
      <w:rFonts w:cs="Wingdings"/>
      <w:sz w:val="20"/>
    </w:rPr>
  </w:style>
  <w:style w:type="character" w:styleId="ListLabel50">
    <w:name w:val="ListLabel 50"/>
    <w:qFormat/>
    <w:rPr>
      <w:rFonts w:cs="Wingdings"/>
      <w:sz w:val="20"/>
    </w:rPr>
  </w:style>
  <w:style w:type="character" w:styleId="ListLabel51">
    <w:name w:val="ListLabel 51"/>
    <w:qFormat/>
    <w:rPr>
      <w:rFonts w:cs="Wingdings"/>
      <w:sz w:val="20"/>
    </w:rPr>
  </w:style>
  <w:style w:type="character" w:styleId="ListLabel52">
    <w:name w:val="ListLabel 52"/>
    <w:qFormat/>
    <w:rPr>
      <w:rFonts w:cs="Wingdings"/>
      <w:sz w:val="20"/>
    </w:rPr>
  </w:style>
  <w:style w:type="character" w:styleId="ListLabel53">
    <w:name w:val="ListLabel 53"/>
    <w:qFormat/>
    <w:rPr>
      <w:rFonts w:cs="Wingdings"/>
      <w:sz w:val="20"/>
    </w:rPr>
  </w:style>
  <w:style w:type="character" w:styleId="ListLabel54">
    <w:name w:val="ListLabel 54"/>
    <w:qFormat/>
    <w:rPr>
      <w:rFonts w:cs="Wingdings"/>
      <w:sz w:val="20"/>
    </w:rPr>
  </w:style>
  <w:style w:type="character" w:styleId="ListLabel55">
    <w:name w:val="ListLabel 55"/>
    <w:qFormat/>
    <w:rPr>
      <w:rFonts w:ascii="Times New Roman" w:hAnsi="Times New Roman" w:cs="Symbol"/>
      <w:sz w:val="28"/>
    </w:rPr>
  </w:style>
  <w:style w:type="character" w:styleId="ListLabel56">
    <w:name w:val="ListLabel 56"/>
    <w:qFormat/>
    <w:rPr>
      <w:rFonts w:cs="Courier New"/>
      <w:sz w:val="20"/>
    </w:rPr>
  </w:style>
  <w:style w:type="character" w:styleId="ListLabel57">
    <w:name w:val="ListLabel 57"/>
    <w:qFormat/>
    <w:rPr>
      <w:rFonts w:cs="Wingdings"/>
      <w:sz w:val="20"/>
    </w:rPr>
  </w:style>
  <w:style w:type="character" w:styleId="ListLabel58">
    <w:name w:val="ListLabel 58"/>
    <w:qFormat/>
    <w:rPr>
      <w:rFonts w:cs="Wingdings"/>
      <w:sz w:val="20"/>
    </w:rPr>
  </w:style>
  <w:style w:type="character" w:styleId="ListLabel59">
    <w:name w:val="ListLabel 59"/>
    <w:qFormat/>
    <w:rPr>
      <w:rFonts w:cs="Wingdings"/>
      <w:sz w:val="20"/>
    </w:rPr>
  </w:style>
  <w:style w:type="character" w:styleId="ListLabel60">
    <w:name w:val="ListLabel 60"/>
    <w:qFormat/>
    <w:rPr>
      <w:rFonts w:cs="Wingdings"/>
      <w:sz w:val="20"/>
    </w:rPr>
  </w:style>
  <w:style w:type="character" w:styleId="ListLabel61">
    <w:name w:val="ListLabel 61"/>
    <w:qFormat/>
    <w:rPr>
      <w:rFonts w:cs="Wingdings"/>
      <w:sz w:val="20"/>
    </w:rPr>
  </w:style>
  <w:style w:type="character" w:styleId="ListLabel62">
    <w:name w:val="ListLabel 62"/>
    <w:qFormat/>
    <w:rPr>
      <w:rFonts w:cs="Wingdings"/>
      <w:sz w:val="20"/>
    </w:rPr>
  </w:style>
  <w:style w:type="character" w:styleId="ListLabel63">
    <w:name w:val="ListLabel 63"/>
    <w:qFormat/>
    <w:rPr>
      <w:rFonts w:cs="Wingdings"/>
      <w:sz w:val="20"/>
    </w:rPr>
  </w:style>
  <w:style w:type="character" w:styleId="ListLabel64">
    <w:name w:val="ListLabel 64"/>
    <w:qFormat/>
    <w:rPr>
      <w:rFonts w:ascii="Times New Roman" w:hAnsi="Times New Roman" w:cs="Symbol"/>
      <w:sz w:val="28"/>
    </w:rPr>
  </w:style>
  <w:style w:type="character" w:styleId="ListLabel65">
    <w:name w:val="ListLabel 65"/>
    <w:qFormat/>
    <w:rPr>
      <w:rFonts w:cs="Courier New"/>
      <w:sz w:val="20"/>
    </w:rPr>
  </w:style>
  <w:style w:type="character" w:styleId="ListLabel66">
    <w:name w:val="ListLabel 66"/>
    <w:qFormat/>
    <w:rPr>
      <w:rFonts w:cs="Wingdings"/>
      <w:sz w:val="20"/>
    </w:rPr>
  </w:style>
  <w:style w:type="character" w:styleId="ListLabel67">
    <w:name w:val="ListLabel 67"/>
    <w:qFormat/>
    <w:rPr>
      <w:rFonts w:cs="Wingdings"/>
      <w:sz w:val="20"/>
    </w:rPr>
  </w:style>
  <w:style w:type="character" w:styleId="ListLabel68">
    <w:name w:val="ListLabel 68"/>
    <w:qFormat/>
    <w:rPr>
      <w:rFonts w:cs="Wingdings"/>
      <w:sz w:val="20"/>
    </w:rPr>
  </w:style>
  <w:style w:type="character" w:styleId="ListLabel69">
    <w:name w:val="ListLabel 69"/>
    <w:qFormat/>
    <w:rPr>
      <w:rFonts w:cs="Wingdings"/>
      <w:sz w:val="20"/>
    </w:rPr>
  </w:style>
  <w:style w:type="character" w:styleId="ListLabel70">
    <w:name w:val="ListLabel 70"/>
    <w:qFormat/>
    <w:rPr>
      <w:rFonts w:cs="Wingdings"/>
      <w:sz w:val="20"/>
    </w:rPr>
  </w:style>
  <w:style w:type="character" w:styleId="ListLabel71">
    <w:name w:val="ListLabel 71"/>
    <w:qFormat/>
    <w:rPr>
      <w:rFonts w:cs="Wingdings"/>
      <w:sz w:val="20"/>
    </w:rPr>
  </w:style>
  <w:style w:type="character" w:styleId="ListLabel72">
    <w:name w:val="ListLabel 72"/>
    <w:qFormat/>
    <w:rPr>
      <w:rFonts w:cs="Wingdings"/>
      <w:sz w:val="20"/>
    </w:rPr>
  </w:style>
  <w:style w:type="character" w:styleId="ListLabel73">
    <w:name w:val="ListLabel 73"/>
    <w:qFormat/>
    <w:rPr>
      <w:rFonts w:ascii="Times New Roman" w:hAnsi="Times New Roman" w:cs="Symbol"/>
      <w:sz w:val="28"/>
    </w:rPr>
  </w:style>
  <w:style w:type="character" w:styleId="ListLabel74">
    <w:name w:val="ListLabel 74"/>
    <w:qFormat/>
    <w:rPr>
      <w:rFonts w:cs="Courier New"/>
      <w:sz w:val="20"/>
    </w:rPr>
  </w:style>
  <w:style w:type="character" w:styleId="ListLabel75">
    <w:name w:val="ListLabel 75"/>
    <w:qFormat/>
    <w:rPr>
      <w:rFonts w:cs="Wingdings"/>
      <w:sz w:val="20"/>
    </w:rPr>
  </w:style>
  <w:style w:type="character" w:styleId="ListLabel76">
    <w:name w:val="ListLabel 76"/>
    <w:qFormat/>
    <w:rPr>
      <w:rFonts w:cs="Wingdings"/>
      <w:sz w:val="20"/>
    </w:rPr>
  </w:style>
  <w:style w:type="character" w:styleId="ListLabel77">
    <w:name w:val="ListLabel 77"/>
    <w:qFormat/>
    <w:rPr>
      <w:rFonts w:cs="Wingdings"/>
      <w:sz w:val="20"/>
    </w:rPr>
  </w:style>
  <w:style w:type="character" w:styleId="ListLabel78">
    <w:name w:val="ListLabel 78"/>
    <w:qFormat/>
    <w:rPr>
      <w:rFonts w:cs="Wingdings"/>
      <w:sz w:val="20"/>
    </w:rPr>
  </w:style>
  <w:style w:type="character" w:styleId="ListLabel79">
    <w:name w:val="ListLabel 79"/>
    <w:qFormat/>
    <w:rPr>
      <w:rFonts w:cs="Wingdings"/>
      <w:sz w:val="20"/>
    </w:rPr>
  </w:style>
  <w:style w:type="character" w:styleId="ListLabel80">
    <w:name w:val="ListLabel 80"/>
    <w:qFormat/>
    <w:rPr>
      <w:rFonts w:cs="Wingdings"/>
      <w:sz w:val="20"/>
    </w:rPr>
  </w:style>
  <w:style w:type="character" w:styleId="ListLabel81">
    <w:name w:val="ListLabel 81"/>
    <w:qFormat/>
    <w:rPr>
      <w:rFonts w:cs="Wingdings"/>
      <w:sz w:val="20"/>
    </w:rPr>
  </w:style>
  <w:style w:type="character" w:styleId="ListLabel82">
    <w:name w:val="ListLabel 82"/>
    <w:qFormat/>
    <w:rPr>
      <w:rFonts w:ascii="Times New Roman" w:hAnsi="Times New Roman" w:cs="Symbol"/>
      <w:sz w:val="28"/>
    </w:rPr>
  </w:style>
  <w:style w:type="character" w:styleId="ListLabel83">
    <w:name w:val="ListLabel 83"/>
    <w:qFormat/>
    <w:rPr>
      <w:rFonts w:cs="Courier New"/>
      <w:sz w:val="20"/>
    </w:rPr>
  </w:style>
  <w:style w:type="character" w:styleId="ListLabel84">
    <w:name w:val="ListLabel 84"/>
    <w:qFormat/>
    <w:rPr>
      <w:rFonts w:cs="Wingdings"/>
      <w:sz w:val="20"/>
    </w:rPr>
  </w:style>
  <w:style w:type="character" w:styleId="ListLabel85">
    <w:name w:val="ListLabel 85"/>
    <w:qFormat/>
    <w:rPr>
      <w:rFonts w:cs="Wingdings"/>
      <w:sz w:val="20"/>
    </w:rPr>
  </w:style>
  <w:style w:type="character" w:styleId="ListLabel86">
    <w:name w:val="ListLabel 86"/>
    <w:qFormat/>
    <w:rPr>
      <w:rFonts w:cs="Wingdings"/>
      <w:sz w:val="20"/>
    </w:rPr>
  </w:style>
  <w:style w:type="character" w:styleId="ListLabel87">
    <w:name w:val="ListLabel 87"/>
    <w:qFormat/>
    <w:rPr>
      <w:rFonts w:cs="Wingdings"/>
      <w:sz w:val="20"/>
    </w:rPr>
  </w:style>
  <w:style w:type="character" w:styleId="ListLabel88">
    <w:name w:val="ListLabel 88"/>
    <w:qFormat/>
    <w:rPr>
      <w:rFonts w:cs="Wingdings"/>
      <w:sz w:val="20"/>
    </w:rPr>
  </w:style>
  <w:style w:type="character" w:styleId="ListLabel89">
    <w:name w:val="ListLabel 89"/>
    <w:qFormat/>
    <w:rPr>
      <w:rFonts w:cs="Wingdings"/>
      <w:sz w:val="20"/>
    </w:rPr>
  </w:style>
  <w:style w:type="character" w:styleId="ListLabel90">
    <w:name w:val="ListLabel 90"/>
    <w:qFormat/>
    <w:rPr>
      <w:rFonts w:cs="Wingdings"/>
      <w:sz w:val="20"/>
    </w:rPr>
  </w:style>
  <w:style w:type="paragraph" w:styleId="Style13">
    <w:name w:val="Заголовок"/>
    <w:basedOn w:val="Normal"/>
    <w:next w:val="Style14"/>
    <w:qFormat/>
    <w:pPr>
      <w:keepNext w:val="true"/>
      <w:spacing w:before="240" w:after="120"/>
    </w:pPr>
    <w:rPr>
      <w:rFonts w:ascii="Liberation Sans" w:hAnsi="Liberation Sans" w:eastAsia="Microsoft YaHei" w:cs="Mangal"/>
      <w:sz w:val="28"/>
      <w:szCs w:val="28"/>
    </w:rPr>
  </w:style>
  <w:style w:type="paragraph" w:styleId="Style14">
    <w:name w:val="Body Text"/>
    <w:basedOn w:val="Normal"/>
    <w:pPr>
      <w:spacing w:lineRule="auto" w:line="288" w:before="0" w:after="140"/>
    </w:pPr>
    <w:rPr/>
  </w:style>
  <w:style w:type="paragraph" w:styleId="Style15">
    <w:name w:val="List"/>
    <w:basedOn w:val="Style14"/>
    <w:pPr/>
    <w:rPr>
      <w:rFonts w:cs="Mangal"/>
    </w:rPr>
  </w:style>
  <w:style w:type="paragraph" w:styleId="Style16">
    <w:name w:val="Caption"/>
    <w:basedOn w:val="Normal"/>
    <w:qFormat/>
    <w:pPr>
      <w:suppressLineNumbers/>
      <w:spacing w:before="120" w:after="120"/>
    </w:pPr>
    <w:rPr>
      <w:rFonts w:cs="Mangal"/>
      <w:i/>
      <w:iCs/>
      <w:sz w:val="24"/>
      <w:szCs w:val="24"/>
    </w:rPr>
  </w:style>
  <w:style w:type="paragraph" w:styleId="Style17">
    <w:name w:val="Указатель"/>
    <w:basedOn w:val="Normal"/>
    <w:qFormat/>
    <w:pPr>
      <w:suppressLineNumbers/>
    </w:pPr>
    <w:rPr>
      <w:rFonts w:cs="Mangal"/>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3">
    <w:name w:val="Table Grid"/>
    <w:basedOn w:val="a1"/>
    <w:uiPriority w:val="59"/>
    <w:rsid w:val="00ac7262"/>
    <w:pPr>
      <w:spacing w:before="0" w:after="0"/>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Application>LibreOffice/5.4.7.2$Windows_x86 LibreOffice_project/c838ef25c16710f8838b1faec480ebba495259d0</Application>
  <Pages>9</Pages>
  <Words>1835</Words>
  <Characters>12994</Characters>
  <CharactersWithSpaces>15007</CharactersWithSpaces>
  <Paragraphs>94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2021-08-19T06:43:00Z</dcterms:created>
  <dc:creator>zam_po_bez</dc:creator>
  <dc:description>Подготовлено экспертами Актион-МЦФЭР</dc:description>
  <dc:language>ru-RU</dc:language>
  <cp:lastModifiedBy/>
  <dcterms:modified xsi:type="dcterms:W3CDTF">2022-03-24T09:19:56Z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